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16532" w14:textId="6DDDE0A0" w:rsidR="009037BB" w:rsidRPr="00F8408B" w:rsidRDefault="007C6262" w:rsidP="009037BB">
      <w:pPr>
        <w:jc w:val="both"/>
      </w:pPr>
      <w:r w:rsidRPr="00F8408B">
        <w:t xml:space="preserve"> </w:t>
      </w:r>
      <w:r w:rsidR="001505E4" w:rsidRPr="00F8408B">
        <w:t xml:space="preserve">Na temelju odredbe članka 15. stavka 2. Zakona o javnoj nabavi („Narodne novine“ br. 120/16 i 114/22) </w:t>
      </w:r>
      <w:r w:rsidR="00EF7F5C" w:rsidRPr="00F8408B">
        <w:t>i</w:t>
      </w:r>
      <w:r w:rsidR="00B101CA" w:rsidRPr="00F8408B">
        <w:t xml:space="preserve">  </w:t>
      </w:r>
      <w:r w:rsidR="00DC34E6" w:rsidRPr="00F8408B">
        <w:t xml:space="preserve">članka 64. </w:t>
      </w:r>
      <w:r w:rsidR="00B101CA" w:rsidRPr="00F8408B">
        <w:t xml:space="preserve"> Statuta </w:t>
      </w:r>
      <w:r w:rsidR="00DC34E6" w:rsidRPr="00F8408B">
        <w:t>Centra za odgoj i obrazovanje Tomislav Špoljar</w:t>
      </w:r>
      <w:r w:rsidR="009037BB" w:rsidRPr="00F8408B">
        <w:t xml:space="preserve">, Školski odbor </w:t>
      </w:r>
      <w:r w:rsidR="00DC34E6" w:rsidRPr="00F8408B">
        <w:t xml:space="preserve">Centra za odgoj i obrazovanje Tomislav Špoljar  </w:t>
      </w:r>
      <w:r w:rsidR="009037BB" w:rsidRPr="00F8408B">
        <w:t>na s</w:t>
      </w:r>
      <w:r w:rsidR="00EF7F5C" w:rsidRPr="00F8408B">
        <w:t xml:space="preserve">jednici održanoj dana </w:t>
      </w:r>
      <w:r w:rsidR="008006CD">
        <w:t>10. ožujka 2023.</w:t>
      </w:r>
      <w:r w:rsidR="00EF7F5C" w:rsidRPr="00F8408B">
        <w:t xml:space="preserve"> </w:t>
      </w:r>
      <w:r w:rsidR="009037BB" w:rsidRPr="00F8408B">
        <w:t>godine donosi</w:t>
      </w:r>
    </w:p>
    <w:p w14:paraId="20D3F1DA" w14:textId="77777777" w:rsidR="00D93AAA" w:rsidRPr="00F8408B" w:rsidRDefault="00D93AAA" w:rsidP="00E067BB">
      <w:pPr>
        <w:jc w:val="both"/>
      </w:pPr>
      <w:r w:rsidRPr="00F8408B">
        <w:tab/>
      </w:r>
      <w:r w:rsidRPr="00F8408B">
        <w:tab/>
      </w:r>
      <w:r w:rsidRPr="00F8408B">
        <w:tab/>
      </w:r>
      <w:r w:rsidRPr="00F8408B">
        <w:tab/>
      </w:r>
      <w:r w:rsidRPr="00F8408B">
        <w:tab/>
      </w:r>
      <w:r w:rsidRPr="00F8408B">
        <w:tab/>
      </w:r>
      <w:r w:rsidRPr="00F8408B">
        <w:tab/>
      </w:r>
      <w:r w:rsidRPr="00F8408B">
        <w:tab/>
      </w:r>
      <w:r w:rsidRPr="00F8408B">
        <w:tab/>
      </w:r>
      <w:r w:rsidRPr="00F8408B">
        <w:tab/>
      </w:r>
      <w:r w:rsidRPr="00F8408B">
        <w:tab/>
      </w:r>
    </w:p>
    <w:p w14:paraId="7DF204FE" w14:textId="77777777" w:rsidR="00D93AAA" w:rsidRPr="00F8408B" w:rsidRDefault="00D93AAA" w:rsidP="00432C9F"/>
    <w:p w14:paraId="48B68B72" w14:textId="77777777" w:rsidR="00D93AAA" w:rsidRPr="00F8408B" w:rsidRDefault="00D93AAA" w:rsidP="00432C9F">
      <w:pPr>
        <w:jc w:val="center"/>
        <w:rPr>
          <w:b/>
        </w:rPr>
      </w:pPr>
      <w:r w:rsidRPr="00F8408B">
        <w:rPr>
          <w:b/>
        </w:rPr>
        <w:t xml:space="preserve">PRAVILNIK </w:t>
      </w:r>
    </w:p>
    <w:p w14:paraId="1E1061F8" w14:textId="61DD253B" w:rsidR="00D93AAA" w:rsidRPr="00F8408B" w:rsidRDefault="00DC34E6" w:rsidP="00432C9F">
      <w:pPr>
        <w:jc w:val="center"/>
        <w:rPr>
          <w:b/>
        </w:rPr>
      </w:pPr>
      <w:r w:rsidRPr="00F8408B">
        <w:rPr>
          <w:b/>
        </w:rPr>
        <w:t>O PROVEDBI POSTUPKA</w:t>
      </w:r>
      <w:r w:rsidR="009037BB" w:rsidRPr="00F8408B">
        <w:rPr>
          <w:b/>
        </w:rPr>
        <w:t xml:space="preserve"> JEDNOSTAVNE NABAVE</w:t>
      </w:r>
    </w:p>
    <w:p w14:paraId="758B1A7E" w14:textId="77777777" w:rsidR="00D93AAA" w:rsidRPr="00F8408B" w:rsidRDefault="00D93AAA" w:rsidP="00432C9F">
      <w:pPr>
        <w:jc w:val="center"/>
      </w:pPr>
    </w:p>
    <w:p w14:paraId="53C692DC" w14:textId="19045C7B" w:rsidR="00460A7B" w:rsidRDefault="00D93AAA" w:rsidP="00460A7B">
      <w:pPr>
        <w:jc w:val="center"/>
      </w:pPr>
      <w:r w:rsidRPr="00F8408B">
        <w:t>Članak 1</w:t>
      </w:r>
      <w:r w:rsidR="00460A7B">
        <w:t>.</w:t>
      </w:r>
    </w:p>
    <w:p w14:paraId="7DB9CD9C" w14:textId="1D2D5A92" w:rsidR="006959A7" w:rsidRPr="00460A7B" w:rsidRDefault="00460A7B" w:rsidP="00460A7B">
      <w:pPr>
        <w:jc w:val="both"/>
        <w:rPr>
          <w:rStyle w:val="FontStyle24"/>
          <w:rFonts w:ascii="Times New Roman" w:hAnsi="Times New Roman" w:cs="Times New Roman"/>
          <w:color w:val="auto"/>
          <w:sz w:val="24"/>
          <w:szCs w:val="24"/>
        </w:rPr>
      </w:pPr>
      <w:r>
        <w:rPr>
          <w:rStyle w:val="FontStyle24"/>
          <w:rFonts w:ascii="Times New Roman" w:hAnsi="Times New Roman" w:cs="Times New Roman"/>
          <w:sz w:val="24"/>
          <w:szCs w:val="24"/>
          <w:lang w:eastAsia="hr-HR"/>
        </w:rPr>
        <w:t>(1)</w:t>
      </w:r>
      <w:r w:rsidR="006959A7" w:rsidRPr="00F8408B">
        <w:rPr>
          <w:rStyle w:val="FontStyle24"/>
          <w:rFonts w:ascii="Times New Roman" w:hAnsi="Times New Roman" w:cs="Times New Roman"/>
          <w:sz w:val="24"/>
          <w:szCs w:val="24"/>
          <w:lang w:eastAsia="hr-HR"/>
        </w:rPr>
        <w:t>Ovim se Pravilnikom o provedbi postupaka jednostavne nabave (u daljnjem tekstu: Pravilnik) uređuju pravila, uvjeti i način postupanja Centra za odgoj i obrazovanje Tomislav Špoljar (u daljnjem tekstu: Naručitelj) u provedbi postupaka nabave robe i usluga procijenjene vrijednosti do 26.540,00 eura bez PDV-a i radova procijenjene vrijednosti do 66.360,00 eura bez PDV-a (u daljnjem tekstu: jednostavna nabava) za koju sukladno članku 12. stavku 1. Zakona o javnoj nabavi („Narodne novine“ br. 120/16 i 114/22, u daljnjem tekstu: Zakon) ne postoji obveza provedbe postupka javne nabave.</w:t>
      </w:r>
    </w:p>
    <w:p w14:paraId="09B36033" w14:textId="5C11C9EA" w:rsidR="00D93AAA" w:rsidRPr="00F8408B" w:rsidRDefault="00D93AAA" w:rsidP="00432C9F"/>
    <w:p w14:paraId="04D866FB" w14:textId="77777777" w:rsidR="00460A7B" w:rsidRDefault="00E02D83" w:rsidP="00460A7B">
      <w:pPr>
        <w:jc w:val="both"/>
        <w:rPr>
          <w:rStyle w:val="FontStyle24"/>
          <w:rFonts w:ascii="Times New Roman" w:hAnsi="Times New Roman" w:cs="Times New Roman"/>
          <w:sz w:val="24"/>
          <w:szCs w:val="24"/>
          <w:lang w:eastAsia="hr-HR"/>
        </w:rPr>
      </w:pPr>
      <w:r w:rsidRPr="00F8408B">
        <w:t xml:space="preserve">(2) </w:t>
      </w:r>
      <w:r w:rsidR="006959A7" w:rsidRPr="00F8408B">
        <w:rPr>
          <w:rStyle w:val="FontStyle24"/>
          <w:rFonts w:ascii="Times New Roman" w:hAnsi="Times New Roman" w:cs="Times New Roman"/>
          <w:sz w:val="24"/>
          <w:szCs w:val="24"/>
          <w:lang w:eastAsia="hr-HR"/>
        </w:rPr>
        <w:t xml:space="preserve">Izračunavanje procijenjene vrijednosti nabave temelji se na ukupnom iznosu bez PDV-a. </w:t>
      </w:r>
    </w:p>
    <w:p w14:paraId="215AB5DC" w14:textId="77777777" w:rsidR="00460A7B" w:rsidRDefault="00460A7B" w:rsidP="00460A7B">
      <w:pPr>
        <w:jc w:val="both"/>
        <w:rPr>
          <w:rStyle w:val="FontStyle24"/>
          <w:rFonts w:ascii="Times New Roman" w:hAnsi="Times New Roman" w:cs="Times New Roman"/>
          <w:sz w:val="24"/>
          <w:szCs w:val="24"/>
          <w:lang w:eastAsia="hr-HR"/>
        </w:rPr>
      </w:pPr>
    </w:p>
    <w:p w14:paraId="07062B67" w14:textId="4FB1EC10" w:rsidR="006959A7" w:rsidRPr="00F8408B" w:rsidRDefault="00460A7B" w:rsidP="00460A7B">
      <w:pPr>
        <w:jc w:val="both"/>
        <w:rPr>
          <w:rStyle w:val="FontStyle24"/>
          <w:rFonts w:ascii="Times New Roman" w:hAnsi="Times New Roman" w:cs="Times New Roman"/>
          <w:sz w:val="24"/>
          <w:szCs w:val="24"/>
          <w:lang w:eastAsia="hr-HR"/>
        </w:rPr>
      </w:pPr>
      <w:r>
        <w:rPr>
          <w:rStyle w:val="FontStyle24"/>
          <w:rFonts w:ascii="Times New Roman" w:hAnsi="Times New Roman" w:cs="Times New Roman"/>
          <w:sz w:val="24"/>
          <w:szCs w:val="24"/>
          <w:lang w:eastAsia="hr-HR"/>
        </w:rPr>
        <w:t xml:space="preserve">(3) </w:t>
      </w:r>
      <w:r w:rsidR="006959A7" w:rsidRPr="00F8408B">
        <w:rPr>
          <w:rStyle w:val="FontStyle24"/>
          <w:rFonts w:ascii="Times New Roman" w:hAnsi="Times New Roman" w:cs="Times New Roman"/>
          <w:sz w:val="24"/>
          <w:szCs w:val="24"/>
          <w:lang w:eastAsia="hr-HR"/>
        </w:rPr>
        <w:t xml:space="preserve">U provedbi postupaka nabave robe, radova i usluga osim ovog Pravilnika, Naručitelj je obvezan primjenjivati i druge važeće zakonske i </w:t>
      </w:r>
      <w:proofErr w:type="spellStart"/>
      <w:r w:rsidR="006959A7" w:rsidRPr="00F8408B">
        <w:rPr>
          <w:rStyle w:val="FontStyle24"/>
          <w:rFonts w:ascii="Times New Roman" w:hAnsi="Times New Roman" w:cs="Times New Roman"/>
          <w:sz w:val="24"/>
          <w:szCs w:val="24"/>
          <w:lang w:eastAsia="hr-HR"/>
        </w:rPr>
        <w:t>podzakonske</w:t>
      </w:r>
      <w:proofErr w:type="spellEnd"/>
      <w:r w:rsidR="006959A7" w:rsidRPr="00F8408B">
        <w:rPr>
          <w:rStyle w:val="FontStyle24"/>
          <w:rFonts w:ascii="Times New Roman" w:hAnsi="Times New Roman" w:cs="Times New Roman"/>
          <w:sz w:val="24"/>
          <w:szCs w:val="24"/>
          <w:lang w:eastAsia="hr-HR"/>
        </w:rPr>
        <w:t xml:space="preserve"> akte, opće i posebne akte Naručitelja koji se odnose na pojedini predmet nabave, te voditi računa o načelima javne nabave i mogućnosti primjene elektroničkih sredstava komunikacije.</w:t>
      </w:r>
    </w:p>
    <w:p w14:paraId="05C35513" w14:textId="12BBBF0D" w:rsidR="006959A7" w:rsidRPr="00F8408B" w:rsidRDefault="006959A7" w:rsidP="00432C9F"/>
    <w:p w14:paraId="210F3D5C" w14:textId="77777777" w:rsidR="00D93AAA" w:rsidRPr="00F8408B" w:rsidRDefault="00D93AAA" w:rsidP="00432C9F"/>
    <w:p w14:paraId="1A83D6BD" w14:textId="6F07CB04" w:rsidR="00D93AAA" w:rsidRPr="00F8408B" w:rsidRDefault="00D93AAA" w:rsidP="00432C9F">
      <w:pPr>
        <w:jc w:val="center"/>
      </w:pPr>
      <w:r w:rsidRPr="00F8408B">
        <w:t>Članak 2.</w:t>
      </w:r>
    </w:p>
    <w:p w14:paraId="4ED1C782" w14:textId="0B46E1CD" w:rsidR="00D93AAA" w:rsidRPr="00F8408B" w:rsidRDefault="009037BB" w:rsidP="00460A7B">
      <w:pPr>
        <w:jc w:val="both"/>
      </w:pPr>
      <w:r w:rsidRPr="00F8408B">
        <w:t>(1)</w:t>
      </w:r>
      <w:r w:rsidR="00E02D83" w:rsidRPr="00F8408B">
        <w:t xml:space="preserve"> </w:t>
      </w:r>
      <w:r w:rsidR="00D93AAA" w:rsidRPr="00F8408B">
        <w:t>Provođenja postup</w:t>
      </w:r>
      <w:r w:rsidR="0057761B" w:rsidRPr="00F8408B">
        <w:t xml:space="preserve">aka iz ovog Pravilnika </w:t>
      </w:r>
      <w:r w:rsidR="00ED30C3" w:rsidRPr="00F8408B">
        <w:t xml:space="preserve">Centar </w:t>
      </w:r>
      <w:r w:rsidR="00D93AAA" w:rsidRPr="00F8408B">
        <w:t>je</w:t>
      </w:r>
      <w:r w:rsidR="0057761B" w:rsidRPr="00F8408B">
        <w:t xml:space="preserve"> obvez</w:t>
      </w:r>
      <w:r w:rsidR="00ED30C3" w:rsidRPr="00F8408B">
        <w:t>an</w:t>
      </w:r>
      <w:r w:rsidR="00D93AAA" w:rsidRPr="00F8408B">
        <w:t xml:space="preserve"> u odnosu na sve gospodarske subjekte poštovati načelo slobode kretanja robe, načelo slobode poslovnog nastanka i načelo slobode pružanja usluga te načela koja proizlaze kao što su načelo tržišnog natjecanja, načelo jednakog tretmana, načelo zabrane diskriminacije, načelo uzajamnog priznavanja, načelo razmjernosti i načelo transparentnosti.</w:t>
      </w:r>
    </w:p>
    <w:p w14:paraId="60DF9E91" w14:textId="63BE3C19" w:rsidR="00D93AAA" w:rsidRPr="00F8408B" w:rsidRDefault="009037BB" w:rsidP="00460A7B">
      <w:pPr>
        <w:jc w:val="both"/>
      </w:pPr>
      <w:r w:rsidRPr="00F8408B">
        <w:t>(2)</w:t>
      </w:r>
      <w:r w:rsidR="00E02D83" w:rsidRPr="00F8408B">
        <w:t xml:space="preserve"> </w:t>
      </w:r>
      <w:r w:rsidR="00D93AAA" w:rsidRPr="00F8408B">
        <w:t>Na osobe koje provode postupak primjenjuju se odredbe Zakona u dijelu odredbi o sukobu interesa.</w:t>
      </w:r>
    </w:p>
    <w:p w14:paraId="22C48169" w14:textId="5F021C62" w:rsidR="00D93AAA" w:rsidRPr="00F8408B" w:rsidRDefault="00D93AAA" w:rsidP="00432C9F">
      <w:pPr>
        <w:jc w:val="center"/>
      </w:pPr>
      <w:r w:rsidRPr="00F8408B">
        <w:t>Članak 3.</w:t>
      </w:r>
    </w:p>
    <w:p w14:paraId="67A55FF3" w14:textId="77777777" w:rsidR="00D93AAA" w:rsidRPr="00F8408B" w:rsidRDefault="00E02D83" w:rsidP="00460A7B">
      <w:pPr>
        <w:jc w:val="both"/>
      </w:pPr>
      <w:r w:rsidRPr="00F8408B">
        <w:t xml:space="preserve">(1) </w:t>
      </w:r>
      <w:r w:rsidR="00D93AAA" w:rsidRPr="00F8408B">
        <w:t>Prilikom definiranja predmeta nabave odgovorne osobe za provođenje postupaka dužne su postupati u duhu dobrog gospodarstvenika po načelu „najbolja vrijednost za uloženi novac“.</w:t>
      </w:r>
    </w:p>
    <w:p w14:paraId="4E5EE011" w14:textId="77777777" w:rsidR="00037954" w:rsidRPr="00F8408B" w:rsidRDefault="00037954" w:rsidP="00432C9F"/>
    <w:p w14:paraId="6E39C704" w14:textId="596050A1" w:rsidR="00037954" w:rsidRPr="00F8408B" w:rsidRDefault="00037954" w:rsidP="00CB13C3">
      <w:r w:rsidRPr="00F8408B">
        <w:tab/>
      </w:r>
      <w:r w:rsidRPr="00F8408B">
        <w:tab/>
      </w:r>
      <w:r w:rsidRPr="00F8408B">
        <w:tab/>
      </w:r>
      <w:r w:rsidRPr="00F8408B">
        <w:tab/>
      </w:r>
      <w:r w:rsidRPr="00F8408B">
        <w:tab/>
      </w:r>
      <w:r w:rsidRPr="00F8408B">
        <w:tab/>
        <w:t>Članak 4.</w:t>
      </w:r>
    </w:p>
    <w:p w14:paraId="3994E2B5" w14:textId="314D78DA" w:rsidR="00037954" w:rsidRPr="00F8408B" w:rsidRDefault="0057761B" w:rsidP="00460A7B">
      <w:pPr>
        <w:pStyle w:val="Odlomakpopisa"/>
        <w:spacing w:line="240" w:lineRule="auto"/>
        <w:ind w:left="0"/>
        <w:jc w:val="both"/>
        <w:rPr>
          <w:rFonts w:ascii="Times New Roman" w:eastAsia="Times New Roman" w:hAnsi="Times New Roman" w:cs="Times New Roman"/>
          <w:sz w:val="24"/>
          <w:szCs w:val="24"/>
          <w:lang w:eastAsia="bg-BG"/>
        </w:rPr>
      </w:pPr>
      <w:r w:rsidRPr="00F8408B">
        <w:rPr>
          <w:rFonts w:ascii="Times New Roman" w:eastAsia="Times New Roman" w:hAnsi="Times New Roman" w:cs="Times New Roman"/>
          <w:sz w:val="24"/>
          <w:szCs w:val="24"/>
          <w:lang w:eastAsia="bg-BG"/>
        </w:rPr>
        <w:t xml:space="preserve">(1) </w:t>
      </w:r>
      <w:r w:rsidR="003873C0" w:rsidRPr="00F8408B">
        <w:rPr>
          <w:rFonts w:ascii="Times New Roman" w:eastAsia="Times New Roman" w:hAnsi="Times New Roman" w:cs="Times New Roman"/>
          <w:sz w:val="24"/>
          <w:szCs w:val="24"/>
          <w:lang w:eastAsia="bg-BG"/>
        </w:rPr>
        <w:t xml:space="preserve">Centar je dužan </w:t>
      </w:r>
      <w:r w:rsidR="00037954" w:rsidRPr="00F8408B">
        <w:rPr>
          <w:rFonts w:ascii="Times New Roman" w:eastAsia="Times New Roman" w:hAnsi="Times New Roman" w:cs="Times New Roman"/>
          <w:sz w:val="24"/>
          <w:szCs w:val="24"/>
          <w:lang w:eastAsia="bg-BG"/>
        </w:rPr>
        <w:t xml:space="preserve">za svaku proračunsku godinu donijeti plan nabave. </w:t>
      </w:r>
    </w:p>
    <w:p w14:paraId="1FCA1625" w14:textId="41BA078D" w:rsidR="00037954" w:rsidRPr="00F8408B" w:rsidRDefault="00037954" w:rsidP="00460A7B">
      <w:pPr>
        <w:pStyle w:val="Odlomakpopisa"/>
        <w:spacing w:line="240" w:lineRule="auto"/>
        <w:ind w:left="0"/>
        <w:jc w:val="both"/>
        <w:rPr>
          <w:rFonts w:ascii="Times New Roman" w:eastAsia="Times New Roman" w:hAnsi="Times New Roman" w:cs="Times New Roman"/>
          <w:sz w:val="24"/>
          <w:szCs w:val="24"/>
          <w:lang w:eastAsia="bg-BG"/>
        </w:rPr>
      </w:pPr>
      <w:r w:rsidRPr="00F8408B">
        <w:rPr>
          <w:rFonts w:ascii="Times New Roman" w:eastAsia="Times New Roman" w:hAnsi="Times New Roman" w:cs="Times New Roman"/>
          <w:sz w:val="24"/>
          <w:szCs w:val="24"/>
          <w:lang w:eastAsia="bg-BG"/>
        </w:rPr>
        <w:t xml:space="preserve">(2) Za nabavu roba, radova i usluga </w:t>
      </w:r>
      <w:r w:rsidR="00AE21E4" w:rsidRPr="00F8408B">
        <w:rPr>
          <w:rFonts w:ascii="Times New Roman" w:eastAsia="Times New Roman" w:hAnsi="Times New Roman" w:cs="Times New Roman"/>
          <w:sz w:val="24"/>
          <w:szCs w:val="24"/>
          <w:lang w:eastAsia="bg-BG"/>
        </w:rPr>
        <w:t>čija je v</w:t>
      </w:r>
      <w:r w:rsidR="0057761B" w:rsidRPr="00F8408B">
        <w:rPr>
          <w:rFonts w:ascii="Times New Roman" w:eastAsia="Times New Roman" w:hAnsi="Times New Roman" w:cs="Times New Roman"/>
          <w:sz w:val="24"/>
          <w:szCs w:val="24"/>
          <w:lang w:eastAsia="bg-BG"/>
        </w:rPr>
        <w:t xml:space="preserve">rijednost jednaka ili veća od </w:t>
      </w:r>
      <w:r w:rsidR="005C28DB" w:rsidRPr="00F8408B">
        <w:rPr>
          <w:rFonts w:ascii="Times New Roman" w:eastAsia="Times New Roman" w:hAnsi="Times New Roman" w:cs="Times New Roman"/>
          <w:sz w:val="24"/>
          <w:szCs w:val="24"/>
          <w:lang w:eastAsia="bg-BG"/>
        </w:rPr>
        <w:t>2.650 eura</w:t>
      </w:r>
      <w:r w:rsidR="00AE21E4" w:rsidRPr="00F8408B">
        <w:rPr>
          <w:rFonts w:ascii="Times New Roman" w:eastAsia="Times New Roman" w:hAnsi="Times New Roman" w:cs="Times New Roman"/>
          <w:sz w:val="24"/>
          <w:szCs w:val="24"/>
          <w:lang w:eastAsia="bg-BG"/>
        </w:rPr>
        <w:t xml:space="preserve">, </w:t>
      </w:r>
      <w:r w:rsidRPr="00F8408B">
        <w:rPr>
          <w:rFonts w:ascii="Times New Roman" w:eastAsia="Times New Roman" w:hAnsi="Times New Roman" w:cs="Times New Roman"/>
          <w:sz w:val="24"/>
          <w:szCs w:val="24"/>
          <w:lang w:eastAsia="bg-BG"/>
        </w:rPr>
        <w:t xml:space="preserve">koje se nabavljaju prema ovom Pravilniku u plan nabave obvezno se unose podaci o predmetu nabave i procijenjenoj vrijednosti nabave. </w:t>
      </w:r>
    </w:p>
    <w:p w14:paraId="26C03B7F" w14:textId="77777777" w:rsidR="00037954" w:rsidRPr="00F8408B" w:rsidRDefault="00037954" w:rsidP="00460A7B">
      <w:pPr>
        <w:pStyle w:val="Odlomakpopisa"/>
        <w:spacing w:line="240" w:lineRule="auto"/>
        <w:ind w:left="0"/>
        <w:jc w:val="both"/>
        <w:rPr>
          <w:rFonts w:ascii="Times New Roman" w:eastAsia="Times New Roman" w:hAnsi="Times New Roman" w:cs="Times New Roman"/>
          <w:sz w:val="24"/>
          <w:szCs w:val="24"/>
          <w:lang w:eastAsia="bg-BG"/>
        </w:rPr>
      </w:pPr>
      <w:r w:rsidRPr="00F8408B">
        <w:rPr>
          <w:rFonts w:ascii="Times New Roman" w:eastAsia="Times New Roman" w:hAnsi="Times New Roman" w:cs="Times New Roman"/>
          <w:sz w:val="24"/>
          <w:szCs w:val="24"/>
          <w:lang w:eastAsia="bg-BG"/>
        </w:rPr>
        <w:t>(3) Plan nabave može se dopuniti stavkom računa iz računskog plana, iznosom financijskog plana, oznakom sklapa li se ugovor ili se izdaje narudžbenica i slično.</w:t>
      </w:r>
    </w:p>
    <w:p w14:paraId="37B73780" w14:textId="503683CD" w:rsidR="00037954" w:rsidRPr="00F8408B" w:rsidRDefault="00037954" w:rsidP="00037954">
      <w:pPr>
        <w:pStyle w:val="Odlomakpopisa"/>
        <w:spacing w:line="240" w:lineRule="auto"/>
        <w:ind w:left="0"/>
        <w:jc w:val="both"/>
        <w:rPr>
          <w:rFonts w:ascii="Times New Roman" w:eastAsia="Times New Roman" w:hAnsi="Times New Roman" w:cs="Times New Roman"/>
          <w:sz w:val="24"/>
          <w:szCs w:val="24"/>
          <w:lang w:eastAsia="bg-BG"/>
        </w:rPr>
      </w:pPr>
      <w:r w:rsidRPr="00F8408B">
        <w:rPr>
          <w:rFonts w:ascii="Times New Roman" w:eastAsia="Times New Roman" w:hAnsi="Times New Roman" w:cs="Times New Roman"/>
          <w:sz w:val="24"/>
          <w:szCs w:val="24"/>
          <w:lang w:eastAsia="bg-BG"/>
        </w:rPr>
        <w:t>(4) Stavke procijenjene vrijednosti nabave moraju biti uskla</w:t>
      </w:r>
      <w:r w:rsidR="00E4772B" w:rsidRPr="00F8408B">
        <w:rPr>
          <w:rFonts w:ascii="Times New Roman" w:eastAsia="Times New Roman" w:hAnsi="Times New Roman" w:cs="Times New Roman"/>
          <w:sz w:val="24"/>
          <w:szCs w:val="24"/>
          <w:lang w:eastAsia="bg-BG"/>
        </w:rPr>
        <w:t>đene s financijskim planom</w:t>
      </w:r>
      <w:r w:rsidR="0057761B" w:rsidRPr="00F8408B">
        <w:rPr>
          <w:rFonts w:ascii="Times New Roman" w:eastAsia="Times New Roman" w:hAnsi="Times New Roman" w:cs="Times New Roman"/>
          <w:sz w:val="24"/>
          <w:szCs w:val="24"/>
          <w:lang w:eastAsia="bg-BG"/>
        </w:rPr>
        <w:t xml:space="preserve"> </w:t>
      </w:r>
      <w:r w:rsidR="003873C0" w:rsidRPr="00F8408B">
        <w:rPr>
          <w:rFonts w:ascii="Times New Roman" w:eastAsia="Times New Roman" w:hAnsi="Times New Roman" w:cs="Times New Roman"/>
          <w:sz w:val="24"/>
          <w:szCs w:val="24"/>
          <w:lang w:eastAsia="bg-BG"/>
        </w:rPr>
        <w:t>Centra</w:t>
      </w:r>
      <w:r w:rsidRPr="00F8408B">
        <w:rPr>
          <w:rFonts w:ascii="Times New Roman" w:eastAsia="Times New Roman" w:hAnsi="Times New Roman" w:cs="Times New Roman"/>
          <w:sz w:val="24"/>
          <w:szCs w:val="24"/>
          <w:lang w:eastAsia="bg-BG"/>
        </w:rPr>
        <w:t>.</w:t>
      </w:r>
    </w:p>
    <w:p w14:paraId="0AD90477" w14:textId="77777777" w:rsidR="00037954" w:rsidRPr="00F8408B" w:rsidRDefault="00E4772B" w:rsidP="00037954">
      <w:pPr>
        <w:pStyle w:val="Odlomakpopisa"/>
        <w:spacing w:line="240" w:lineRule="auto"/>
        <w:ind w:left="0"/>
        <w:jc w:val="both"/>
        <w:rPr>
          <w:rFonts w:ascii="Times New Roman" w:eastAsia="Times New Roman" w:hAnsi="Times New Roman" w:cs="Times New Roman"/>
          <w:sz w:val="24"/>
          <w:szCs w:val="24"/>
          <w:lang w:eastAsia="bg-BG"/>
        </w:rPr>
      </w:pPr>
      <w:r w:rsidRPr="00F8408B">
        <w:rPr>
          <w:rFonts w:ascii="Times New Roman" w:eastAsia="Times New Roman" w:hAnsi="Times New Roman" w:cs="Times New Roman"/>
          <w:sz w:val="24"/>
          <w:szCs w:val="24"/>
          <w:lang w:eastAsia="bg-BG"/>
        </w:rPr>
        <w:t xml:space="preserve">(5) </w:t>
      </w:r>
      <w:r w:rsidR="00037954" w:rsidRPr="00F8408B">
        <w:rPr>
          <w:rFonts w:ascii="Times New Roman" w:eastAsia="Times New Roman" w:hAnsi="Times New Roman" w:cs="Times New Roman"/>
          <w:sz w:val="24"/>
          <w:szCs w:val="24"/>
          <w:lang w:eastAsia="bg-BG"/>
        </w:rPr>
        <w:t>Školski odbor donosi plan nabave najkasnije do kraja prethodne proračunske godine u odnosu na godinu za koju se donosi plan nabave.</w:t>
      </w:r>
    </w:p>
    <w:p w14:paraId="428D1056" w14:textId="77777777" w:rsidR="00037954" w:rsidRPr="00F8408B" w:rsidRDefault="00E4772B" w:rsidP="00037954">
      <w:pPr>
        <w:pStyle w:val="Odlomakpopisa"/>
        <w:spacing w:line="240" w:lineRule="auto"/>
        <w:ind w:left="0"/>
        <w:jc w:val="both"/>
        <w:rPr>
          <w:rFonts w:ascii="Times New Roman" w:eastAsia="Times New Roman" w:hAnsi="Times New Roman" w:cs="Times New Roman"/>
          <w:sz w:val="24"/>
          <w:szCs w:val="24"/>
          <w:lang w:eastAsia="bg-BG"/>
        </w:rPr>
      </w:pPr>
      <w:r w:rsidRPr="00F8408B">
        <w:rPr>
          <w:rFonts w:ascii="Times New Roman" w:eastAsia="Times New Roman" w:hAnsi="Times New Roman" w:cs="Times New Roman"/>
          <w:sz w:val="24"/>
          <w:szCs w:val="24"/>
          <w:lang w:eastAsia="bg-BG"/>
        </w:rPr>
        <w:lastRenderedPageBreak/>
        <w:t>(6</w:t>
      </w:r>
      <w:r w:rsidR="00037954" w:rsidRPr="00F8408B">
        <w:rPr>
          <w:rFonts w:ascii="Times New Roman" w:eastAsia="Times New Roman" w:hAnsi="Times New Roman" w:cs="Times New Roman"/>
          <w:sz w:val="24"/>
          <w:szCs w:val="24"/>
          <w:lang w:eastAsia="bg-BG"/>
        </w:rPr>
        <w:t>) Plan nabave može se izmijeniti i dopuniti na način da sve izmjene i dopune moraju biti vidljivo naznačene u odnosu</w:t>
      </w:r>
      <w:r w:rsidR="001124DF" w:rsidRPr="00F8408B">
        <w:rPr>
          <w:rFonts w:ascii="Times New Roman" w:eastAsia="Times New Roman" w:hAnsi="Times New Roman" w:cs="Times New Roman"/>
          <w:sz w:val="24"/>
          <w:szCs w:val="24"/>
          <w:lang w:eastAsia="bg-BG"/>
        </w:rPr>
        <w:t xml:space="preserve"> na osnovni plan nabave. Izmjene</w:t>
      </w:r>
      <w:r w:rsidR="00037954" w:rsidRPr="00F8408B">
        <w:rPr>
          <w:rFonts w:ascii="Times New Roman" w:eastAsia="Times New Roman" w:hAnsi="Times New Roman" w:cs="Times New Roman"/>
          <w:sz w:val="24"/>
          <w:szCs w:val="24"/>
          <w:lang w:eastAsia="bg-BG"/>
        </w:rPr>
        <w:t xml:space="preserve"> i do</w:t>
      </w:r>
      <w:r w:rsidR="001124DF" w:rsidRPr="00F8408B">
        <w:rPr>
          <w:rFonts w:ascii="Times New Roman" w:eastAsia="Times New Roman" w:hAnsi="Times New Roman" w:cs="Times New Roman"/>
          <w:sz w:val="24"/>
          <w:szCs w:val="24"/>
          <w:lang w:eastAsia="bg-BG"/>
        </w:rPr>
        <w:t>pune plana nabave donosi</w:t>
      </w:r>
      <w:r w:rsidR="00037954" w:rsidRPr="00F8408B">
        <w:rPr>
          <w:rFonts w:ascii="Times New Roman" w:eastAsia="Times New Roman" w:hAnsi="Times New Roman" w:cs="Times New Roman"/>
          <w:sz w:val="24"/>
          <w:szCs w:val="24"/>
          <w:lang w:eastAsia="bg-BG"/>
        </w:rPr>
        <w:t xml:space="preserve"> Školski odbor.</w:t>
      </w:r>
    </w:p>
    <w:p w14:paraId="38B89B8B" w14:textId="23E2426C" w:rsidR="00037954" w:rsidRPr="00F8408B" w:rsidRDefault="001124DF" w:rsidP="00037954">
      <w:pPr>
        <w:pStyle w:val="Odlomakpopisa"/>
        <w:spacing w:line="240" w:lineRule="auto"/>
        <w:ind w:left="0"/>
        <w:jc w:val="both"/>
        <w:rPr>
          <w:rFonts w:ascii="Times New Roman" w:eastAsia="Times New Roman" w:hAnsi="Times New Roman" w:cs="Times New Roman"/>
          <w:sz w:val="24"/>
          <w:szCs w:val="24"/>
          <w:lang w:eastAsia="bg-BG"/>
        </w:rPr>
      </w:pPr>
      <w:r w:rsidRPr="00F8408B">
        <w:rPr>
          <w:rFonts w:ascii="Times New Roman" w:eastAsia="Times New Roman" w:hAnsi="Times New Roman" w:cs="Times New Roman"/>
          <w:sz w:val="24"/>
          <w:szCs w:val="24"/>
          <w:lang w:eastAsia="bg-BG"/>
        </w:rPr>
        <w:t>(7</w:t>
      </w:r>
      <w:r w:rsidR="008C754F" w:rsidRPr="00F8408B">
        <w:rPr>
          <w:rFonts w:ascii="Times New Roman" w:eastAsia="Times New Roman" w:hAnsi="Times New Roman" w:cs="Times New Roman"/>
          <w:sz w:val="24"/>
          <w:szCs w:val="24"/>
          <w:lang w:eastAsia="bg-BG"/>
        </w:rPr>
        <w:t xml:space="preserve">) </w:t>
      </w:r>
      <w:r w:rsidR="009B47B3" w:rsidRPr="00F8408B">
        <w:rPr>
          <w:rFonts w:ascii="Times New Roman" w:eastAsia="Times New Roman" w:hAnsi="Times New Roman" w:cs="Times New Roman"/>
          <w:sz w:val="24"/>
          <w:szCs w:val="24"/>
          <w:lang w:eastAsia="bg-BG"/>
        </w:rPr>
        <w:t>Škola</w:t>
      </w:r>
      <w:r w:rsidR="008C754F" w:rsidRPr="00F8408B">
        <w:rPr>
          <w:rFonts w:ascii="Times New Roman" w:eastAsia="Times New Roman" w:hAnsi="Times New Roman" w:cs="Times New Roman"/>
          <w:sz w:val="24"/>
          <w:szCs w:val="24"/>
          <w:lang w:eastAsia="bg-BG"/>
        </w:rPr>
        <w:t xml:space="preserve"> je duž</w:t>
      </w:r>
      <w:r w:rsidR="009B47B3" w:rsidRPr="00F8408B">
        <w:rPr>
          <w:rFonts w:ascii="Times New Roman" w:eastAsia="Times New Roman" w:hAnsi="Times New Roman" w:cs="Times New Roman"/>
          <w:sz w:val="24"/>
          <w:szCs w:val="24"/>
          <w:lang w:eastAsia="bg-BG"/>
        </w:rPr>
        <w:t>na</w:t>
      </w:r>
      <w:r w:rsidR="00037954" w:rsidRPr="00F8408B">
        <w:rPr>
          <w:rFonts w:ascii="Times New Roman" w:eastAsia="Times New Roman" w:hAnsi="Times New Roman" w:cs="Times New Roman"/>
          <w:sz w:val="24"/>
          <w:szCs w:val="24"/>
          <w:lang w:eastAsia="bg-BG"/>
        </w:rPr>
        <w:t xml:space="preserve"> plan nabave objaviti na svojim internetskim stranicama u roku 30 dana od njegova donošenja. Izmjene i dopune plana nabave  objavljuju na internetskim stranicama u roku od 8 dana od dana donošenja.</w:t>
      </w:r>
    </w:p>
    <w:p w14:paraId="1D33F758" w14:textId="77777777" w:rsidR="00D93AAA" w:rsidRPr="00F8408B" w:rsidRDefault="001124DF" w:rsidP="00E067BB">
      <w:pPr>
        <w:pStyle w:val="Odlomakpopisa"/>
        <w:spacing w:line="240" w:lineRule="auto"/>
        <w:ind w:left="0"/>
        <w:jc w:val="both"/>
        <w:rPr>
          <w:rFonts w:ascii="Times New Roman" w:eastAsia="Times New Roman" w:hAnsi="Times New Roman" w:cs="Times New Roman"/>
          <w:sz w:val="24"/>
          <w:szCs w:val="24"/>
          <w:lang w:eastAsia="bg-BG"/>
        </w:rPr>
      </w:pPr>
      <w:r w:rsidRPr="00F8408B">
        <w:rPr>
          <w:rFonts w:ascii="Times New Roman" w:eastAsia="Times New Roman" w:hAnsi="Times New Roman" w:cs="Times New Roman"/>
          <w:sz w:val="24"/>
          <w:szCs w:val="24"/>
          <w:lang w:eastAsia="bg-BG"/>
        </w:rPr>
        <w:t>(8</w:t>
      </w:r>
      <w:r w:rsidR="00037954" w:rsidRPr="00F8408B">
        <w:rPr>
          <w:rFonts w:ascii="Times New Roman" w:eastAsia="Times New Roman" w:hAnsi="Times New Roman" w:cs="Times New Roman"/>
          <w:sz w:val="24"/>
          <w:szCs w:val="24"/>
          <w:lang w:eastAsia="bg-BG"/>
        </w:rPr>
        <w:t>) Objavljeni plan nabave i njegove izmjene i dopune moraju na internetskim stranicama biti dostupni najmanje do 30. lipnja sljedeće proračunske godine.</w:t>
      </w:r>
    </w:p>
    <w:p w14:paraId="60D7DC24" w14:textId="2C4E780D" w:rsidR="00D93AAA" w:rsidRPr="00F8408B" w:rsidRDefault="009232F5" w:rsidP="00432C9F">
      <w:pPr>
        <w:jc w:val="center"/>
      </w:pPr>
      <w:r w:rsidRPr="00F8408B">
        <w:t>Članak 5</w:t>
      </w:r>
      <w:r w:rsidR="00D93AAA" w:rsidRPr="00F8408B">
        <w:t>.</w:t>
      </w:r>
    </w:p>
    <w:p w14:paraId="36334E43" w14:textId="22DA9723" w:rsidR="00D93AAA" w:rsidRPr="00F8408B" w:rsidRDefault="009037BB" w:rsidP="00460A7B">
      <w:pPr>
        <w:jc w:val="both"/>
      </w:pPr>
      <w:r w:rsidRPr="00F8408B">
        <w:t>(</w:t>
      </w:r>
      <w:r w:rsidR="00E2270B" w:rsidRPr="00F8408B">
        <w:t>1</w:t>
      </w:r>
      <w:r w:rsidRPr="00F8408B">
        <w:t>)</w:t>
      </w:r>
      <w:r w:rsidR="00E02D83" w:rsidRPr="00F8408B">
        <w:t xml:space="preserve"> </w:t>
      </w:r>
      <w:r w:rsidR="00D93AAA" w:rsidRPr="00F8408B">
        <w:t>Za nabavu robe/radove/uslu</w:t>
      </w:r>
      <w:r w:rsidR="001124DF" w:rsidRPr="00F8408B">
        <w:t xml:space="preserve">ga procijenjene vrijednosti do </w:t>
      </w:r>
      <w:r w:rsidR="00360C22" w:rsidRPr="00F8408B">
        <w:t xml:space="preserve">150 eura </w:t>
      </w:r>
      <w:r w:rsidR="001124DF" w:rsidRPr="00F8408B">
        <w:t xml:space="preserve"> može se izvršiti gotovinsko plaćanje roba, usluga ili radova, te  s</w:t>
      </w:r>
      <w:r w:rsidR="00D93AAA" w:rsidRPr="00F8408B">
        <w:t xml:space="preserve">e </w:t>
      </w:r>
      <w:r w:rsidR="001124DF" w:rsidRPr="00F8408B">
        <w:t xml:space="preserve">ne izdaje </w:t>
      </w:r>
      <w:r w:rsidR="00D93AAA" w:rsidRPr="00F8408B">
        <w:t>narudžbenica.</w:t>
      </w:r>
    </w:p>
    <w:p w14:paraId="694E26FF" w14:textId="43B6EBF5" w:rsidR="00D93AAA" w:rsidRPr="00F8408B" w:rsidRDefault="00251BCE" w:rsidP="00460A7B">
      <w:pPr>
        <w:jc w:val="both"/>
      </w:pPr>
      <w:r w:rsidRPr="00F8408B">
        <w:t>(</w:t>
      </w:r>
      <w:r w:rsidR="00E2270B" w:rsidRPr="00F8408B">
        <w:t>2</w:t>
      </w:r>
      <w:r w:rsidR="009037BB" w:rsidRPr="00F8408B">
        <w:t>)</w:t>
      </w:r>
      <w:r w:rsidR="00E02D83" w:rsidRPr="00F8408B">
        <w:t xml:space="preserve"> </w:t>
      </w:r>
      <w:r w:rsidR="006645FF" w:rsidRPr="00F8408B">
        <w:t xml:space="preserve">Za nabavu roba/radova/usluga </w:t>
      </w:r>
      <w:bookmarkStart w:id="0" w:name="_Hlk129088599"/>
      <w:r w:rsidR="006645FF" w:rsidRPr="00F8408B">
        <w:t xml:space="preserve">do </w:t>
      </w:r>
      <w:r w:rsidR="005C28DB" w:rsidRPr="00F8408B">
        <w:t xml:space="preserve">2.650,00 </w:t>
      </w:r>
      <w:bookmarkEnd w:id="0"/>
      <w:r w:rsidR="005C28DB" w:rsidRPr="00F8408B">
        <w:t>eura</w:t>
      </w:r>
      <w:r w:rsidR="006645FF" w:rsidRPr="00F8408B">
        <w:t xml:space="preserve"> zavisno o predmetu nabave izdaje se </w:t>
      </w:r>
      <w:r w:rsidR="00E2270B" w:rsidRPr="00F8408B">
        <w:t xml:space="preserve">(jednom gospodarskom subjektu) </w:t>
      </w:r>
      <w:r w:rsidR="006645FF" w:rsidRPr="00F8408B">
        <w:t xml:space="preserve">narudžbenica ili se zaključuje ugovor. </w:t>
      </w:r>
      <w:r w:rsidR="00D93AAA" w:rsidRPr="00F8408B">
        <w:t>Narudžbenicu</w:t>
      </w:r>
      <w:r w:rsidR="006645FF" w:rsidRPr="00F8408B">
        <w:t>, odnosno ugovor potpisuje ravnatelj.</w:t>
      </w:r>
      <w:r w:rsidR="00D93AAA" w:rsidRPr="00F8408B">
        <w:t xml:space="preserve"> </w:t>
      </w:r>
    </w:p>
    <w:p w14:paraId="763AE97D" w14:textId="1AFEBD37" w:rsidR="00D93AAA" w:rsidRPr="00F8408B" w:rsidRDefault="00D60D1F" w:rsidP="00460A7B">
      <w:pPr>
        <w:jc w:val="both"/>
      </w:pPr>
      <w:r w:rsidRPr="00F8408B">
        <w:t>(</w:t>
      </w:r>
      <w:r w:rsidR="00E2270B" w:rsidRPr="00F8408B">
        <w:t>3</w:t>
      </w:r>
      <w:r w:rsidRPr="00F8408B">
        <w:t xml:space="preserve">) </w:t>
      </w:r>
      <w:r w:rsidR="00D93AAA" w:rsidRPr="00F8408B">
        <w:t>Narudžbenica i/ili Ugovor obvezno sadrži podatke o naručitelju, vrsti robe/radova/usluga koje se nabavljaju uz detaljnu specifikaciju jedinica mjere, količinu jediničnih cijena te ukupnih cijena, roku i mjestu isporuke, načinu i roku plaćanja, gospodarskom subjektu odnosno dobavljaču.</w:t>
      </w:r>
    </w:p>
    <w:p w14:paraId="4D1C4CFB" w14:textId="54EE61F5" w:rsidR="00D93AAA" w:rsidRPr="00F8408B" w:rsidRDefault="00D60D1F" w:rsidP="00460A7B">
      <w:pPr>
        <w:jc w:val="both"/>
      </w:pPr>
      <w:r w:rsidRPr="00F8408B">
        <w:t>(</w:t>
      </w:r>
      <w:r w:rsidR="00E2270B" w:rsidRPr="00F8408B">
        <w:t>4</w:t>
      </w:r>
      <w:r w:rsidR="00E02D83" w:rsidRPr="00F8408B">
        <w:t xml:space="preserve">) </w:t>
      </w:r>
      <w:r w:rsidR="00D93AAA" w:rsidRPr="00F8408B">
        <w:t>Ovisno o predmetu nabave narudžbenica i/ili ugovor mogu sadržavati sukladno odredbama Zakona podatke o jamstvu za izvršenje predmeta nabave i ugovornoj kazni.</w:t>
      </w:r>
    </w:p>
    <w:p w14:paraId="51C21AAA" w14:textId="663867E7" w:rsidR="00D93AAA" w:rsidRPr="00F8408B" w:rsidRDefault="00D60D1F" w:rsidP="00460A7B">
      <w:pPr>
        <w:jc w:val="both"/>
      </w:pPr>
      <w:r w:rsidRPr="00F8408B">
        <w:t>(</w:t>
      </w:r>
      <w:r w:rsidR="00E2270B" w:rsidRPr="00F8408B">
        <w:t>5</w:t>
      </w:r>
      <w:r w:rsidR="00E02D83" w:rsidRPr="00F8408B">
        <w:t xml:space="preserve">) </w:t>
      </w:r>
      <w:r w:rsidR="00D93AAA" w:rsidRPr="00F8408B">
        <w:t>O izdanim nar</w:t>
      </w:r>
      <w:r w:rsidR="009B519D" w:rsidRPr="00F8408B">
        <w:t xml:space="preserve">udžbenicama </w:t>
      </w:r>
      <w:r w:rsidR="00D93AAA" w:rsidRPr="00F8408B">
        <w:t>obvezno se vodi evidencija.</w:t>
      </w:r>
    </w:p>
    <w:p w14:paraId="1E85D1AA" w14:textId="77777777" w:rsidR="00D93AAA" w:rsidRPr="00F8408B" w:rsidRDefault="00D93AAA" w:rsidP="00432C9F"/>
    <w:p w14:paraId="6B1ED501" w14:textId="281E451F" w:rsidR="00256260" w:rsidRPr="00F8408B" w:rsidRDefault="009232F5" w:rsidP="00CB13C3">
      <w:pPr>
        <w:jc w:val="center"/>
      </w:pPr>
      <w:r w:rsidRPr="00F8408B">
        <w:t>Članak 6</w:t>
      </w:r>
      <w:r w:rsidR="00D93AAA" w:rsidRPr="00F8408B">
        <w:t>.</w:t>
      </w:r>
    </w:p>
    <w:p w14:paraId="79F674FA" w14:textId="4E34E138" w:rsidR="00256260" w:rsidRPr="00F8408B" w:rsidRDefault="00256260" w:rsidP="00460A7B">
      <w:pPr>
        <w:ind w:left="360"/>
        <w:jc w:val="both"/>
      </w:pPr>
      <w:r w:rsidRPr="00F8408B">
        <w:t>(1)</w:t>
      </w:r>
      <w:r w:rsidR="009B47B3" w:rsidRPr="00F8408B">
        <w:t>Nabav</w:t>
      </w:r>
      <w:r w:rsidR="00F8408B" w:rsidRPr="00F8408B">
        <w:t>u</w:t>
      </w:r>
      <w:r w:rsidR="009B47B3" w:rsidRPr="00F8408B">
        <w:t xml:space="preserve"> roba/usluga procijenjene vrijednosti </w:t>
      </w:r>
      <w:r w:rsidR="00B73AD1" w:rsidRPr="00F8408B">
        <w:t xml:space="preserve">jednake ili veće </w:t>
      </w:r>
      <w:r w:rsidR="009B47B3" w:rsidRPr="00F8408B">
        <w:t xml:space="preserve">od </w:t>
      </w:r>
      <w:r w:rsidR="005C28DB" w:rsidRPr="00F8408B">
        <w:t xml:space="preserve">2.650,00 eura </w:t>
      </w:r>
      <w:r w:rsidR="009B47B3" w:rsidRPr="00F8408B">
        <w:t xml:space="preserve"> do </w:t>
      </w:r>
      <w:r w:rsidR="007C6262" w:rsidRPr="00F8408B">
        <w:rPr>
          <w:color w:val="231F20"/>
          <w:shd w:val="clear" w:color="auto" w:fill="FFFFFF"/>
        </w:rPr>
        <w:t>26.540,00 </w:t>
      </w:r>
      <w:r w:rsidR="005C28DB" w:rsidRPr="00F8408B">
        <w:t>eura</w:t>
      </w:r>
      <w:r w:rsidR="007C6262" w:rsidRPr="00F8408B">
        <w:t>, a nabav</w:t>
      </w:r>
      <w:r w:rsidR="00F8408B" w:rsidRPr="00F8408B">
        <w:t>u</w:t>
      </w:r>
      <w:r w:rsidR="007C6262" w:rsidRPr="00F8408B">
        <w:t xml:space="preserve"> radova</w:t>
      </w:r>
      <w:r w:rsidR="00F8408B" w:rsidRPr="00F8408B">
        <w:t xml:space="preserve">  </w:t>
      </w:r>
      <w:r w:rsidR="007C6262" w:rsidRPr="00F8408B">
        <w:t xml:space="preserve">do </w:t>
      </w:r>
      <w:r w:rsidR="007C6262" w:rsidRPr="00F8408B">
        <w:rPr>
          <w:color w:val="231F20"/>
          <w:shd w:val="clear" w:color="auto" w:fill="FFFFFF"/>
        </w:rPr>
        <w:t>66.360,00  eura</w:t>
      </w:r>
      <w:r w:rsidR="000F74C3" w:rsidRPr="00F8408B">
        <w:t xml:space="preserve"> </w:t>
      </w:r>
      <w:r w:rsidR="009B47B3" w:rsidRPr="00F8408B">
        <w:t xml:space="preserve">provodi </w:t>
      </w:r>
      <w:r w:rsidR="000F74C3" w:rsidRPr="00F8408B">
        <w:t>Povjerenstvo od tri člana koje imenuje Školski odbor.</w:t>
      </w:r>
    </w:p>
    <w:p w14:paraId="7D92C631" w14:textId="001F5C6D" w:rsidR="000F74C3" w:rsidRPr="00F8408B" w:rsidRDefault="00256260" w:rsidP="00460A7B">
      <w:pPr>
        <w:ind w:left="360"/>
        <w:jc w:val="both"/>
      </w:pPr>
      <w:r w:rsidRPr="00F8408B">
        <w:t>(2)</w:t>
      </w:r>
      <w:r w:rsidR="000F74C3" w:rsidRPr="00F8408B">
        <w:t xml:space="preserve"> U slučaju potrebe Školski odbor  može u povjerenstvo imenovati i vanjske članove.</w:t>
      </w:r>
    </w:p>
    <w:p w14:paraId="02CA40FD" w14:textId="35F694F0" w:rsidR="000F74C3" w:rsidRPr="00F8408B" w:rsidRDefault="00256260" w:rsidP="00460A7B">
      <w:pPr>
        <w:jc w:val="both"/>
      </w:pPr>
      <w:r w:rsidRPr="00F8408B">
        <w:t xml:space="preserve">      </w:t>
      </w:r>
      <w:r w:rsidR="000F74C3" w:rsidRPr="00F8408B">
        <w:t>(3) Obveze i ovlasti povjerenstva su:</w:t>
      </w:r>
    </w:p>
    <w:p w14:paraId="0B522D57" w14:textId="77777777" w:rsidR="000F74C3" w:rsidRPr="00F8408B" w:rsidRDefault="000F74C3" w:rsidP="00460A7B">
      <w:pPr>
        <w:pStyle w:val="Odlomakpopisa"/>
        <w:numPr>
          <w:ilvl w:val="0"/>
          <w:numId w:val="25"/>
        </w:numPr>
        <w:jc w:val="both"/>
        <w:rPr>
          <w:rFonts w:ascii="Times New Roman" w:hAnsi="Times New Roman" w:cs="Times New Roman"/>
          <w:sz w:val="24"/>
          <w:szCs w:val="24"/>
        </w:rPr>
      </w:pPr>
      <w:r w:rsidRPr="00F8408B">
        <w:rPr>
          <w:rFonts w:ascii="Times New Roman" w:hAnsi="Times New Roman" w:cs="Times New Roman"/>
          <w:sz w:val="24"/>
          <w:szCs w:val="24"/>
        </w:rPr>
        <w:t>priprema postupaka nabave (dokumentacija, troškovnici i drugo),</w:t>
      </w:r>
    </w:p>
    <w:p w14:paraId="0D68AE08" w14:textId="77777777" w:rsidR="000F74C3" w:rsidRPr="00F8408B" w:rsidRDefault="000F74C3" w:rsidP="00460A7B">
      <w:pPr>
        <w:pStyle w:val="Odlomakpopisa"/>
        <w:numPr>
          <w:ilvl w:val="0"/>
          <w:numId w:val="25"/>
        </w:numPr>
        <w:jc w:val="both"/>
        <w:rPr>
          <w:rFonts w:ascii="Times New Roman" w:hAnsi="Times New Roman" w:cs="Times New Roman"/>
          <w:sz w:val="24"/>
          <w:szCs w:val="24"/>
        </w:rPr>
      </w:pPr>
      <w:r w:rsidRPr="00F8408B">
        <w:rPr>
          <w:rFonts w:ascii="Times New Roman" w:hAnsi="Times New Roman" w:cs="Times New Roman"/>
          <w:sz w:val="24"/>
          <w:szCs w:val="24"/>
        </w:rPr>
        <w:t>provedba postupaka nabave (slanje i objava poziva za dostavu ponuda, otvaranje ponuda, pregled i ocjena ponuda, sastavljanje zapisnika o otvaranju, pregleda i ocjeni ponuda,</w:t>
      </w:r>
    </w:p>
    <w:p w14:paraId="5A14D2FF" w14:textId="67B99297" w:rsidR="00256260" w:rsidRPr="00F8408B" w:rsidRDefault="000F74C3" w:rsidP="00460A7B">
      <w:pPr>
        <w:pStyle w:val="Odlomakpopisa"/>
        <w:numPr>
          <w:ilvl w:val="0"/>
          <w:numId w:val="25"/>
        </w:numPr>
        <w:jc w:val="both"/>
        <w:rPr>
          <w:rFonts w:ascii="Times New Roman" w:hAnsi="Times New Roman" w:cs="Times New Roman"/>
          <w:sz w:val="24"/>
          <w:szCs w:val="24"/>
        </w:rPr>
      </w:pPr>
      <w:r w:rsidRPr="00F8408B">
        <w:rPr>
          <w:rFonts w:ascii="Times New Roman" w:hAnsi="Times New Roman" w:cs="Times New Roman"/>
          <w:sz w:val="24"/>
          <w:szCs w:val="24"/>
        </w:rPr>
        <w:t>na temelju rezultata pregleda i ocjene ponuda</w:t>
      </w:r>
      <w:r w:rsidR="00F8408B" w:rsidRPr="00F8408B">
        <w:rPr>
          <w:rFonts w:ascii="Times New Roman" w:hAnsi="Times New Roman" w:cs="Times New Roman"/>
          <w:sz w:val="24"/>
          <w:szCs w:val="24"/>
        </w:rPr>
        <w:t xml:space="preserve"> donose Obavijest o odabiru najpovoljnije ponude ili Obavijest o poništenju postupka jednostavne nabave</w:t>
      </w:r>
    </w:p>
    <w:p w14:paraId="73368D3D" w14:textId="77777777" w:rsidR="00CB13C3" w:rsidRDefault="00CB13C3" w:rsidP="00256260">
      <w:pPr>
        <w:pStyle w:val="Odlomakpopisa"/>
        <w:jc w:val="center"/>
        <w:rPr>
          <w:rFonts w:ascii="Times New Roman" w:hAnsi="Times New Roman" w:cs="Times New Roman"/>
          <w:sz w:val="24"/>
          <w:szCs w:val="24"/>
        </w:rPr>
      </w:pPr>
    </w:p>
    <w:p w14:paraId="01AC2085" w14:textId="0ED54E01" w:rsidR="00256260" w:rsidRPr="00F8408B" w:rsidRDefault="00256260" w:rsidP="00CB13C3">
      <w:pPr>
        <w:pStyle w:val="Odlomakpopisa"/>
        <w:jc w:val="center"/>
        <w:rPr>
          <w:rFonts w:ascii="Times New Roman" w:hAnsi="Times New Roman" w:cs="Times New Roman"/>
          <w:sz w:val="24"/>
          <w:szCs w:val="24"/>
        </w:rPr>
      </w:pPr>
      <w:r w:rsidRPr="00F8408B">
        <w:rPr>
          <w:rFonts w:ascii="Times New Roman" w:hAnsi="Times New Roman" w:cs="Times New Roman"/>
          <w:sz w:val="24"/>
          <w:szCs w:val="24"/>
        </w:rPr>
        <w:t>Članak 7.</w:t>
      </w:r>
    </w:p>
    <w:p w14:paraId="05DABE4F" w14:textId="11A484E0" w:rsidR="009B47B3" w:rsidRPr="00F8408B" w:rsidRDefault="00256260" w:rsidP="00CB13C3">
      <w:pPr>
        <w:ind w:left="360"/>
        <w:jc w:val="both"/>
      </w:pPr>
      <w:r w:rsidRPr="00F8408B">
        <w:t>(1) P</w:t>
      </w:r>
      <w:r w:rsidR="009B47B3" w:rsidRPr="00F8408B">
        <w:t>oziv za dostavu ponuda upućuje se</w:t>
      </w:r>
      <w:r w:rsidRPr="00F8408B">
        <w:t xml:space="preserve">  </w:t>
      </w:r>
      <w:r w:rsidR="009B47B3" w:rsidRPr="00F8408B">
        <w:t>na način koji omogućuje dokazivanje da je isti zaprimljen (dostavnica, povratnica, potvrda e-mailom)</w:t>
      </w:r>
      <w:r w:rsidRPr="00F8408B">
        <w:t xml:space="preserve"> na adrese najmanje 3 (tri) gospodarska subjekta.</w:t>
      </w:r>
    </w:p>
    <w:p w14:paraId="0F2CD08C" w14:textId="7E25C61F" w:rsidR="00256260" w:rsidRPr="00F8408B" w:rsidRDefault="00256260" w:rsidP="00CB13C3">
      <w:pPr>
        <w:ind w:left="360"/>
        <w:jc w:val="both"/>
      </w:pPr>
      <w:r w:rsidRPr="00F8408B">
        <w:t>(2)Iznimno od stavka 1. ovog članka, ovisno o prirodi predmeta nabave poziv na dostavu ponuda može se uputiti i samo jednom gospodarskom subjektu, primjenjujući odredbe ZJN.</w:t>
      </w:r>
    </w:p>
    <w:p w14:paraId="64ECF3E0" w14:textId="77777777" w:rsidR="00CB13C3" w:rsidRDefault="00B73AD1" w:rsidP="00CB13C3">
      <w:pPr>
        <w:pStyle w:val="Odlomakpopisa"/>
        <w:numPr>
          <w:ilvl w:val="0"/>
          <w:numId w:val="26"/>
        </w:numPr>
        <w:jc w:val="both"/>
        <w:rPr>
          <w:rFonts w:ascii="Times New Roman" w:hAnsi="Times New Roman" w:cs="Times New Roman"/>
          <w:sz w:val="24"/>
          <w:szCs w:val="24"/>
        </w:rPr>
      </w:pPr>
      <w:r w:rsidRPr="00F8408B">
        <w:rPr>
          <w:rFonts w:ascii="Times New Roman" w:hAnsi="Times New Roman" w:cs="Times New Roman"/>
          <w:sz w:val="24"/>
          <w:szCs w:val="24"/>
        </w:rPr>
        <w:t xml:space="preserve">Rok za dostavu ponude ne smije biti kraći od </w:t>
      </w:r>
      <w:r w:rsidR="000F74C3" w:rsidRPr="00F8408B">
        <w:rPr>
          <w:rFonts w:ascii="Times New Roman" w:hAnsi="Times New Roman" w:cs="Times New Roman"/>
          <w:sz w:val="24"/>
          <w:szCs w:val="24"/>
        </w:rPr>
        <w:t>sedam</w:t>
      </w:r>
      <w:r w:rsidRPr="00F8408B">
        <w:rPr>
          <w:rFonts w:ascii="Times New Roman" w:hAnsi="Times New Roman" w:cs="Times New Roman"/>
          <w:sz w:val="24"/>
          <w:szCs w:val="24"/>
        </w:rPr>
        <w:t xml:space="preserve"> (</w:t>
      </w:r>
      <w:r w:rsidR="000F74C3" w:rsidRPr="00F8408B">
        <w:rPr>
          <w:rFonts w:ascii="Times New Roman" w:hAnsi="Times New Roman" w:cs="Times New Roman"/>
          <w:sz w:val="24"/>
          <w:szCs w:val="24"/>
        </w:rPr>
        <w:t>7</w:t>
      </w:r>
      <w:r w:rsidRPr="00F8408B">
        <w:rPr>
          <w:rFonts w:ascii="Times New Roman" w:hAnsi="Times New Roman" w:cs="Times New Roman"/>
          <w:sz w:val="24"/>
          <w:szCs w:val="24"/>
        </w:rPr>
        <w:t>) dana.</w:t>
      </w:r>
    </w:p>
    <w:p w14:paraId="69CC2387" w14:textId="4DD0F8FD" w:rsidR="00B73AD1" w:rsidRPr="00CB13C3" w:rsidRDefault="00CB13C3" w:rsidP="00CB13C3">
      <w:pPr>
        <w:ind w:left="360"/>
        <w:jc w:val="both"/>
      </w:pPr>
      <w:r>
        <w:t>(4)</w:t>
      </w:r>
      <w:r w:rsidR="00B73AD1" w:rsidRPr="00CB13C3">
        <w:t>Za odabir ponude dovoljna je jedna pristigla ponuda koja udovoljava traženim uvjetima naručitelja.</w:t>
      </w:r>
    </w:p>
    <w:p w14:paraId="11B102D9" w14:textId="0D5FFF27" w:rsidR="00B73AD1" w:rsidRPr="00CB13C3" w:rsidRDefault="00CB13C3" w:rsidP="00CB13C3">
      <w:pPr>
        <w:ind w:left="360"/>
        <w:jc w:val="both"/>
      </w:pPr>
      <w:r>
        <w:t>(5)</w:t>
      </w:r>
      <w:r w:rsidR="00B73AD1" w:rsidRPr="00CB13C3">
        <w:t>Kriterij za odabir ponude je najniža cijena ili ekonomski najprihvatljivija ponuda.</w:t>
      </w:r>
    </w:p>
    <w:p w14:paraId="515140EC" w14:textId="36CC2F05" w:rsidR="00D93AAA" w:rsidRDefault="00D93AAA" w:rsidP="00432C9F">
      <w:pPr>
        <w:jc w:val="center"/>
      </w:pPr>
    </w:p>
    <w:p w14:paraId="440EFB40" w14:textId="11E34C8F" w:rsidR="00CB13C3" w:rsidRDefault="00CB13C3" w:rsidP="00432C9F">
      <w:pPr>
        <w:jc w:val="center"/>
      </w:pPr>
    </w:p>
    <w:p w14:paraId="57FCCF2F" w14:textId="77777777" w:rsidR="00CB13C3" w:rsidRPr="00F8408B" w:rsidRDefault="00CB13C3" w:rsidP="00432C9F">
      <w:pPr>
        <w:jc w:val="center"/>
      </w:pPr>
    </w:p>
    <w:p w14:paraId="3BDB918B" w14:textId="18A5119F" w:rsidR="00D93AAA" w:rsidRPr="00F8408B" w:rsidRDefault="009232F5" w:rsidP="00432C9F">
      <w:pPr>
        <w:jc w:val="center"/>
      </w:pPr>
      <w:r w:rsidRPr="00F8408B">
        <w:lastRenderedPageBreak/>
        <w:t xml:space="preserve">Članak </w:t>
      </w:r>
      <w:r w:rsidR="00B73AD1" w:rsidRPr="00F8408B">
        <w:t>8</w:t>
      </w:r>
      <w:r w:rsidR="00D93AAA" w:rsidRPr="00F8408B">
        <w:t>.</w:t>
      </w:r>
    </w:p>
    <w:p w14:paraId="716B6719" w14:textId="3B6D9BFF" w:rsidR="00D93AAA" w:rsidRPr="00F8408B" w:rsidRDefault="00E02D83" w:rsidP="00432C9F">
      <w:r w:rsidRPr="00F8408B">
        <w:t>(1) Postupak jednostavne</w:t>
      </w:r>
      <w:r w:rsidR="00D93AAA" w:rsidRPr="00F8408B">
        <w:t xml:space="preserve"> nabave iz članka </w:t>
      </w:r>
      <w:r w:rsidR="00256260" w:rsidRPr="00F8408B">
        <w:t>6</w:t>
      </w:r>
      <w:r w:rsidR="00D93AAA" w:rsidRPr="00F8408B">
        <w:t>. ovog Pravilnika započinje donošenjem Odl</w:t>
      </w:r>
      <w:r w:rsidRPr="00F8408B">
        <w:t>uke o početku postupka jednostavne</w:t>
      </w:r>
      <w:r w:rsidR="00D93AAA" w:rsidRPr="00F8408B">
        <w:t xml:space="preserve"> nabave koju donosi ravnatelj.</w:t>
      </w:r>
    </w:p>
    <w:p w14:paraId="405F0F9C" w14:textId="7030B0EE" w:rsidR="00D93AAA" w:rsidRPr="00F8408B" w:rsidRDefault="00E02D83" w:rsidP="00432C9F">
      <w:r w:rsidRPr="00F8408B">
        <w:t xml:space="preserve">(2) </w:t>
      </w:r>
      <w:r w:rsidR="00D93AAA" w:rsidRPr="00F8408B">
        <w:t>Odluka iz stavka 1. ovog članka sadrži podatke o naručitelju, nazivu predmeta nabave, procijenjenoj vrijednosti nabave, te podatk</w:t>
      </w:r>
      <w:r w:rsidR="009D3717" w:rsidRPr="00F8408B">
        <w:t>e</w:t>
      </w:r>
      <w:r w:rsidR="00D93AAA" w:rsidRPr="00F8408B">
        <w:t xml:space="preserve"> o ponuditeljima kojima se dostavlja pozi</w:t>
      </w:r>
      <w:r w:rsidR="008C754F" w:rsidRPr="00F8408B">
        <w:t>v za ponudu</w:t>
      </w:r>
      <w:r w:rsidR="00256260" w:rsidRPr="00F8408B">
        <w:t>.</w:t>
      </w:r>
    </w:p>
    <w:p w14:paraId="19E6B24F" w14:textId="77777777" w:rsidR="00D93AAA" w:rsidRPr="00F8408B" w:rsidRDefault="00D93AAA" w:rsidP="00432C9F"/>
    <w:p w14:paraId="0F63F8BC" w14:textId="0FA1C88C" w:rsidR="00D93AAA" w:rsidRPr="00CB13C3" w:rsidRDefault="009232F5" w:rsidP="00432C9F">
      <w:pPr>
        <w:jc w:val="center"/>
        <w:rPr>
          <w:color w:val="000000" w:themeColor="text1"/>
        </w:rPr>
      </w:pPr>
      <w:r w:rsidRPr="00F8408B">
        <w:rPr>
          <w:color w:val="000000" w:themeColor="text1"/>
        </w:rPr>
        <w:t xml:space="preserve">Članak </w:t>
      </w:r>
      <w:r w:rsidR="00B73AD1" w:rsidRPr="00F8408B">
        <w:rPr>
          <w:color w:val="000000" w:themeColor="text1"/>
        </w:rPr>
        <w:t>9</w:t>
      </w:r>
      <w:r w:rsidR="00D93AAA" w:rsidRPr="00F8408B">
        <w:rPr>
          <w:color w:val="000000" w:themeColor="text1"/>
        </w:rPr>
        <w:t>.</w:t>
      </w:r>
    </w:p>
    <w:p w14:paraId="778D8342" w14:textId="2A6DC3B3" w:rsidR="00D93AAA" w:rsidRPr="00F8408B" w:rsidRDefault="00E02D83" w:rsidP="00432C9F">
      <w:r w:rsidRPr="00F8408B">
        <w:t xml:space="preserve">(1) Poziv za dostavu ponuda </w:t>
      </w:r>
      <w:r w:rsidR="009D3717" w:rsidRPr="00F8408B">
        <w:t xml:space="preserve">iz članka  7. ovog Pravilnika mora biti jasan, razumljivi i nedvojben te izrađen na način da sadrži sve potrebne podatke koji ponuditelju omogućavaju izradu i dostavu ponude. </w:t>
      </w:r>
    </w:p>
    <w:p w14:paraId="0AF1854C" w14:textId="5773E1D1" w:rsidR="00D93AAA" w:rsidRPr="00F8408B" w:rsidRDefault="00E02D83" w:rsidP="00432C9F">
      <w:r w:rsidRPr="00F8408B">
        <w:t>(</w:t>
      </w:r>
      <w:r w:rsidR="009D3717" w:rsidRPr="00F8408B">
        <w:t>2</w:t>
      </w:r>
      <w:r w:rsidRPr="00F8408B">
        <w:t xml:space="preserve">) </w:t>
      </w:r>
      <w:r w:rsidR="00D93AAA" w:rsidRPr="00F8408B">
        <w:t>Poziv za dostavu ponuda mora sadržavati:</w:t>
      </w:r>
    </w:p>
    <w:p w14:paraId="6E937412" w14:textId="08EEA7AA" w:rsidR="00D93AAA" w:rsidRPr="00F8408B" w:rsidRDefault="008C754F" w:rsidP="00432C9F">
      <w:pPr>
        <w:numPr>
          <w:ilvl w:val="0"/>
          <w:numId w:val="1"/>
        </w:numPr>
      </w:pPr>
      <w:r w:rsidRPr="00F8408B">
        <w:t>podatke o</w:t>
      </w:r>
      <w:r w:rsidR="006645FF" w:rsidRPr="00F8408B">
        <w:t xml:space="preserve"> </w:t>
      </w:r>
      <w:r w:rsidR="009D3717" w:rsidRPr="00F8408B">
        <w:t>Naručitelju</w:t>
      </w:r>
      <w:r w:rsidR="00D93AAA" w:rsidRPr="00F8408B">
        <w:t>,</w:t>
      </w:r>
    </w:p>
    <w:p w14:paraId="46A2D037" w14:textId="6211C335" w:rsidR="009D3717" w:rsidRPr="00F8408B" w:rsidRDefault="009D3717" w:rsidP="00432C9F">
      <w:pPr>
        <w:numPr>
          <w:ilvl w:val="0"/>
          <w:numId w:val="1"/>
        </w:numPr>
      </w:pPr>
      <w:r w:rsidRPr="00F8408B">
        <w:t>opis predmeta nabave,</w:t>
      </w:r>
    </w:p>
    <w:p w14:paraId="5E7AAFE1" w14:textId="601A2736" w:rsidR="009D3717" w:rsidRPr="00F8408B" w:rsidRDefault="009D3717" w:rsidP="00432C9F">
      <w:pPr>
        <w:numPr>
          <w:ilvl w:val="0"/>
          <w:numId w:val="1"/>
        </w:numPr>
      </w:pPr>
      <w:r w:rsidRPr="00F8408B">
        <w:t>procijenjenu vrijednost nabave,</w:t>
      </w:r>
    </w:p>
    <w:p w14:paraId="665F28D2" w14:textId="2B016A61" w:rsidR="009D3717" w:rsidRPr="00F8408B" w:rsidRDefault="009D3717" w:rsidP="00432C9F">
      <w:pPr>
        <w:numPr>
          <w:ilvl w:val="0"/>
          <w:numId w:val="1"/>
        </w:numPr>
      </w:pPr>
      <w:r w:rsidRPr="00F8408B">
        <w:t>kriterij za odabir ponuda,</w:t>
      </w:r>
    </w:p>
    <w:p w14:paraId="705AD27E" w14:textId="4621935A" w:rsidR="009D3717" w:rsidRPr="00F8408B" w:rsidRDefault="009D3717" w:rsidP="00432C9F">
      <w:pPr>
        <w:numPr>
          <w:ilvl w:val="0"/>
          <w:numId w:val="1"/>
        </w:numPr>
      </w:pPr>
      <w:r w:rsidRPr="00F8408B">
        <w:t>rok za dostavu ponuda i način dostavljanja ponude,</w:t>
      </w:r>
    </w:p>
    <w:p w14:paraId="111EBA3E" w14:textId="1BEFE54A" w:rsidR="009D3717" w:rsidRPr="00F8408B" w:rsidRDefault="009D3717" w:rsidP="00432C9F">
      <w:pPr>
        <w:numPr>
          <w:ilvl w:val="0"/>
          <w:numId w:val="1"/>
        </w:numPr>
      </w:pPr>
      <w:r w:rsidRPr="00F8408B">
        <w:t>rok u kojem će se izvršiti pregled i ocjena ponuda,</w:t>
      </w:r>
    </w:p>
    <w:p w14:paraId="5D3BF776" w14:textId="0C0AAAB3" w:rsidR="009D3717" w:rsidRPr="00F8408B" w:rsidRDefault="009D3717" w:rsidP="00432C9F">
      <w:pPr>
        <w:numPr>
          <w:ilvl w:val="0"/>
          <w:numId w:val="1"/>
        </w:numPr>
      </w:pPr>
      <w:r w:rsidRPr="00F8408B">
        <w:t>osobu za kontakt,</w:t>
      </w:r>
    </w:p>
    <w:p w14:paraId="104346B5" w14:textId="0C4C3F65" w:rsidR="009D3717" w:rsidRPr="00F8408B" w:rsidRDefault="009D3717" w:rsidP="00432C9F">
      <w:pPr>
        <w:numPr>
          <w:ilvl w:val="0"/>
          <w:numId w:val="1"/>
        </w:numPr>
      </w:pPr>
      <w:r w:rsidRPr="00F8408B">
        <w:t>uvjete i zahtjeve koje ponuditelj treba ispuniti,</w:t>
      </w:r>
    </w:p>
    <w:p w14:paraId="6428B51E" w14:textId="321A29F3" w:rsidR="009D3717" w:rsidRPr="00F8408B" w:rsidRDefault="009D3717" w:rsidP="00432C9F">
      <w:pPr>
        <w:numPr>
          <w:ilvl w:val="0"/>
          <w:numId w:val="1"/>
        </w:numPr>
      </w:pPr>
      <w:r w:rsidRPr="00F8408B">
        <w:t>obrazac ponudbenog lista i troškovnik,</w:t>
      </w:r>
    </w:p>
    <w:p w14:paraId="769B202E" w14:textId="30C81F87" w:rsidR="009D3717" w:rsidRPr="00F8408B" w:rsidRDefault="009D3717" w:rsidP="00432C9F">
      <w:pPr>
        <w:numPr>
          <w:ilvl w:val="0"/>
          <w:numId w:val="1"/>
        </w:numPr>
      </w:pPr>
      <w:r w:rsidRPr="00F8408B">
        <w:t>druge potrebne elemente po ocjeni Naručitelja</w:t>
      </w:r>
    </w:p>
    <w:p w14:paraId="2E623742" w14:textId="4C9756C9" w:rsidR="009D3717" w:rsidRPr="00F8408B" w:rsidRDefault="009D3717" w:rsidP="00CB13C3">
      <w:r w:rsidRPr="00F8408B">
        <w:t xml:space="preserve">U pozivu na dostavu ponuda, ovisno o složenosti predmeta nabave, mogu se </w:t>
      </w:r>
      <w:r w:rsidR="00F152B0" w:rsidRPr="00F8408B">
        <w:t xml:space="preserve">zatražiti dokazi o nepostojanju osnova za isključenje, dokazi sposobnosti te drugi dokazi vezani uz predmet nabave i uzroci. </w:t>
      </w:r>
    </w:p>
    <w:p w14:paraId="0C7DA122" w14:textId="64E93223" w:rsidR="00D93AAA" w:rsidRPr="00F8408B" w:rsidRDefault="009232F5" w:rsidP="00432C9F">
      <w:pPr>
        <w:jc w:val="center"/>
      </w:pPr>
      <w:r w:rsidRPr="00F8408B">
        <w:t xml:space="preserve">Članak </w:t>
      </w:r>
      <w:r w:rsidR="00EB10FF" w:rsidRPr="00F8408B">
        <w:t>10</w:t>
      </w:r>
      <w:r w:rsidR="00D93AAA" w:rsidRPr="00F8408B">
        <w:t>.</w:t>
      </w:r>
    </w:p>
    <w:p w14:paraId="4A9B5B69" w14:textId="77777777" w:rsidR="00D93AAA" w:rsidRPr="00F8408B" w:rsidRDefault="00E02D83" w:rsidP="00E02D83">
      <w:r w:rsidRPr="00F8408B">
        <w:t xml:space="preserve">(1) </w:t>
      </w:r>
      <w:r w:rsidR="00D93AAA" w:rsidRPr="00F8408B">
        <w:t>Troškovnik predmeta nabave sastoji se od jedne ili više stavki, te sadrži tekstualni opis stavke, jedinicu mjere po kojoj se stavka obračunava, predviđenu količinu, cijenu po jedinici mjere, ukupnu cijenu, cijenu bez PDV-a i cijenu s uračunatim PDV-om.</w:t>
      </w:r>
    </w:p>
    <w:p w14:paraId="450E9E9D" w14:textId="77777777" w:rsidR="00D93AAA" w:rsidRPr="00F8408B" w:rsidRDefault="00E02D83" w:rsidP="00432C9F">
      <w:r w:rsidRPr="00F8408B">
        <w:t xml:space="preserve">(2) </w:t>
      </w:r>
      <w:r w:rsidR="00D93AAA" w:rsidRPr="00F8408B">
        <w:t>Ponuditelji su dužni ispuniti sve stavke troškovnika.</w:t>
      </w:r>
    </w:p>
    <w:p w14:paraId="5CE7D436" w14:textId="5A012303" w:rsidR="00D93AAA" w:rsidRPr="00F8408B" w:rsidRDefault="00E02D83" w:rsidP="00432C9F">
      <w:r w:rsidRPr="00F8408B">
        <w:t xml:space="preserve">(3) </w:t>
      </w:r>
      <w:r w:rsidR="00D93AAA" w:rsidRPr="00F8408B">
        <w:t xml:space="preserve">Ponuditelj izražava cijenu ponude u </w:t>
      </w:r>
      <w:r w:rsidR="00F152B0" w:rsidRPr="00F8408B">
        <w:t>eurima</w:t>
      </w:r>
      <w:r w:rsidR="00D93AAA" w:rsidRPr="00F8408B">
        <w:t xml:space="preserve"> a u drugoj valuti samo ako je to naručitelj izričito odredio u pozivu za dostavu ponude.</w:t>
      </w:r>
    </w:p>
    <w:p w14:paraId="44C4FA07" w14:textId="77777777" w:rsidR="00D93AAA" w:rsidRPr="00F8408B" w:rsidRDefault="00E02D83" w:rsidP="00432C9F">
      <w:r w:rsidRPr="00F8408B">
        <w:t xml:space="preserve">(4) </w:t>
      </w:r>
      <w:r w:rsidR="00D93AAA" w:rsidRPr="00F8408B">
        <w:t>U cijenu ponude bez poreza na dodanu vrijednost moraju biti uračunati svi troškovi i eventualni popusti.</w:t>
      </w:r>
    </w:p>
    <w:p w14:paraId="53B8B349" w14:textId="77777777" w:rsidR="00D93AAA" w:rsidRPr="00F8408B" w:rsidRDefault="00E02D83" w:rsidP="00432C9F">
      <w:r w:rsidRPr="00F8408B">
        <w:t xml:space="preserve">(5) </w:t>
      </w:r>
      <w:r w:rsidR="00D93AAA" w:rsidRPr="00F8408B">
        <w:t>Cijena ponude nepromjenjiva je za vrijeme trajanja ugovornog odnosa.</w:t>
      </w:r>
    </w:p>
    <w:p w14:paraId="6FC2E211" w14:textId="77777777" w:rsidR="00A26B11" w:rsidRPr="00F8408B" w:rsidRDefault="00E02D83" w:rsidP="00432C9F">
      <w:r w:rsidRPr="00F8408B">
        <w:t xml:space="preserve">(6) </w:t>
      </w:r>
      <w:r w:rsidR="00D93AAA" w:rsidRPr="00F8408B">
        <w:t>Kriterij za odabir najpovoljnije ponude je najniža cijena</w:t>
      </w:r>
      <w:r w:rsidR="00A26B11" w:rsidRPr="00F8408B">
        <w:t xml:space="preserve">  ili ekonomski najpovoljnija ponuda.</w:t>
      </w:r>
    </w:p>
    <w:p w14:paraId="22678B42" w14:textId="77777777" w:rsidR="00D93AAA" w:rsidRPr="00F8408B" w:rsidRDefault="00E02D83" w:rsidP="00432C9F">
      <w:r w:rsidRPr="00F8408B">
        <w:t xml:space="preserve">(7) </w:t>
      </w:r>
      <w:r w:rsidR="00A26B11" w:rsidRPr="00F8408B">
        <w:t>Ukoliko je kriterij ekonomski najpovoljnija ponuda, uz cijenu, mogu se koristiti i kriteriji s predmetom nabave kao što su npr</w:t>
      </w:r>
      <w:r w:rsidR="00D93AAA" w:rsidRPr="00F8408B">
        <w:t>.</w:t>
      </w:r>
      <w:r w:rsidR="00A26B11" w:rsidRPr="00F8408B">
        <w:t xml:space="preserve"> kvaliteta, tehničke prednosti, estetske i funkcionalne značajke, pristupačnost, ekološke osobine, ekonomičnost, kvaliteta i iskustvo angažiranog osoblja, datum isporuke i rok isporuke ili rok izvršenja, jamstveni rok i drugo.</w:t>
      </w:r>
    </w:p>
    <w:p w14:paraId="795617CC" w14:textId="77777777" w:rsidR="00A26B11" w:rsidRPr="00F8408B" w:rsidRDefault="00A26B11" w:rsidP="00432C9F"/>
    <w:p w14:paraId="75678F02" w14:textId="61354FBD" w:rsidR="00D93AAA" w:rsidRPr="00F8408B" w:rsidRDefault="009232F5" w:rsidP="00CB13C3">
      <w:pPr>
        <w:jc w:val="center"/>
      </w:pPr>
      <w:r w:rsidRPr="00F8408B">
        <w:t>Članak 1</w:t>
      </w:r>
      <w:r w:rsidR="00EB10FF" w:rsidRPr="00F8408B">
        <w:t>1</w:t>
      </w:r>
      <w:r w:rsidR="00D93AAA" w:rsidRPr="00F8408B">
        <w:t>.</w:t>
      </w:r>
    </w:p>
    <w:p w14:paraId="20E62B7A" w14:textId="77777777" w:rsidR="00D93AAA" w:rsidRPr="00F8408B" w:rsidRDefault="00E02D83" w:rsidP="00E02D83">
      <w:r w:rsidRPr="00F8408B">
        <w:t xml:space="preserve">(1) </w:t>
      </w:r>
      <w:r w:rsidR="00D93AAA" w:rsidRPr="00F8408B">
        <w:t>Ponude se dostavljaju u zatvorenim omotnicama s naznakom naziva naručitelja, naziva ponuditelja, naziva predmeta natječaja i naznakom „ne otvaraj“.</w:t>
      </w:r>
    </w:p>
    <w:p w14:paraId="391EA297" w14:textId="17F218BB" w:rsidR="00D93AAA" w:rsidRPr="00F8408B" w:rsidRDefault="00E02D83" w:rsidP="00432C9F">
      <w:r w:rsidRPr="00F8408B">
        <w:t xml:space="preserve">(2) </w:t>
      </w:r>
      <w:r w:rsidR="00D93AAA" w:rsidRPr="00F8408B">
        <w:t>Ponuda mora biti uvezena u cjelinu</w:t>
      </w:r>
      <w:r w:rsidR="006A70D6">
        <w:t xml:space="preserve"> jamstvenikom. </w:t>
      </w:r>
    </w:p>
    <w:p w14:paraId="67504854" w14:textId="2D25E84B" w:rsidR="00D93AAA" w:rsidRPr="00F8408B" w:rsidRDefault="00E02D83" w:rsidP="00432C9F">
      <w:r w:rsidRPr="00F8408B">
        <w:t xml:space="preserve">(3) </w:t>
      </w:r>
      <w:r w:rsidR="00D93AAA" w:rsidRPr="00F8408B">
        <w:t xml:space="preserve">Rok za dostavu ponude ne smije biti kraći od </w:t>
      </w:r>
      <w:r w:rsidR="00DE6D18">
        <w:t>7</w:t>
      </w:r>
      <w:r w:rsidR="00D93AAA" w:rsidRPr="00F8408B">
        <w:t xml:space="preserve"> dana od dana slanja odnosno objavljivanja poziva na dostavu ponuda.</w:t>
      </w:r>
    </w:p>
    <w:p w14:paraId="0DF3B7AE" w14:textId="77777777" w:rsidR="00D93AAA" w:rsidRPr="00F8408B" w:rsidRDefault="00E02D83" w:rsidP="00432C9F">
      <w:r w:rsidRPr="00F8408B">
        <w:t xml:space="preserve">(4) </w:t>
      </w:r>
      <w:r w:rsidR="00D93AAA" w:rsidRPr="00F8408B">
        <w:t>Ponuditelj može do isteka roka za dostavu ponuda ponudu izmijeniti i/ili dopuniti, odnosno od ponude odustati.</w:t>
      </w:r>
    </w:p>
    <w:p w14:paraId="59DA36AC" w14:textId="77777777" w:rsidR="00E067BB" w:rsidRPr="00F8408B" w:rsidRDefault="00E067BB" w:rsidP="00432C9F"/>
    <w:p w14:paraId="24924223" w14:textId="5540FC7F" w:rsidR="00D93AAA" w:rsidRPr="00F8408B" w:rsidRDefault="009232F5" w:rsidP="00432C9F">
      <w:pPr>
        <w:jc w:val="center"/>
      </w:pPr>
      <w:r w:rsidRPr="00F8408B">
        <w:t>Članak 1</w:t>
      </w:r>
      <w:r w:rsidR="00F152B0" w:rsidRPr="00F8408B">
        <w:t>2</w:t>
      </w:r>
      <w:r w:rsidR="00D93AAA" w:rsidRPr="00F8408B">
        <w:t>.</w:t>
      </w:r>
    </w:p>
    <w:p w14:paraId="19FFF63C" w14:textId="77777777" w:rsidR="00D93AAA" w:rsidRPr="00F8408B" w:rsidRDefault="00E02D83" w:rsidP="00CB13C3">
      <w:pPr>
        <w:jc w:val="both"/>
      </w:pPr>
      <w:r w:rsidRPr="00F8408B">
        <w:t xml:space="preserve">(1) </w:t>
      </w:r>
      <w:r w:rsidR="00D93AAA" w:rsidRPr="00F8408B">
        <w:t>Povjerenstvo za provedbu postupka provest će postupak otvaranja, pregleda i ocjene pristiglih ponuda u roku od 5 dana od isteka roka za dostavu ponuda.</w:t>
      </w:r>
    </w:p>
    <w:p w14:paraId="0B961425" w14:textId="77777777" w:rsidR="00D93AAA" w:rsidRPr="00F8408B" w:rsidRDefault="00E02D83" w:rsidP="00CB13C3">
      <w:pPr>
        <w:jc w:val="both"/>
      </w:pPr>
      <w:r w:rsidRPr="00F8408B">
        <w:t xml:space="preserve">(2) </w:t>
      </w:r>
      <w:r w:rsidR="00D93AAA" w:rsidRPr="00F8408B">
        <w:t>Postupku otvaranja, pregleda i ocjene pristiglih ponuda moraju biti prisutna najmanje 2 (dva) člana Povjerenstva te se o tome vodi zapisnik.</w:t>
      </w:r>
    </w:p>
    <w:p w14:paraId="178F99B3" w14:textId="77777777" w:rsidR="00D93AAA" w:rsidRPr="00F8408B" w:rsidRDefault="00E02D83" w:rsidP="00CB13C3">
      <w:pPr>
        <w:jc w:val="both"/>
      </w:pPr>
      <w:r w:rsidRPr="00F8408B">
        <w:t xml:space="preserve">(3) </w:t>
      </w:r>
      <w:r w:rsidR="00D93AAA" w:rsidRPr="00F8408B">
        <w:t xml:space="preserve">Podaci o otvaranju, pregledu i ocjeni ponuda su tajni do donošenja </w:t>
      </w:r>
      <w:r w:rsidR="00AE21E4" w:rsidRPr="00F8408B">
        <w:t>Odluke</w:t>
      </w:r>
      <w:r w:rsidR="00D93AAA" w:rsidRPr="00F8408B">
        <w:t xml:space="preserve"> o odabiru </w:t>
      </w:r>
      <w:r w:rsidR="00B47D10" w:rsidRPr="00F8408B">
        <w:t xml:space="preserve">najpovoljnije ponude, odnosno Odluke </w:t>
      </w:r>
      <w:r w:rsidR="00D93AAA" w:rsidRPr="00F8408B">
        <w:t>o poništenju postupka.</w:t>
      </w:r>
    </w:p>
    <w:p w14:paraId="7B081BB9" w14:textId="77777777" w:rsidR="00D93AAA" w:rsidRPr="00F8408B" w:rsidRDefault="00CC2DAC" w:rsidP="00CB13C3">
      <w:pPr>
        <w:jc w:val="both"/>
      </w:pPr>
      <w:r w:rsidRPr="00F8408B">
        <w:t>(4) Otvaranje ponuda nije javno.</w:t>
      </w:r>
    </w:p>
    <w:p w14:paraId="40929FE8" w14:textId="39237120" w:rsidR="00D93AAA" w:rsidRPr="00F8408B" w:rsidRDefault="009232F5" w:rsidP="00432C9F">
      <w:pPr>
        <w:jc w:val="center"/>
      </w:pPr>
      <w:r w:rsidRPr="00F8408B">
        <w:t>Članak 1</w:t>
      </w:r>
      <w:r w:rsidR="00F152B0" w:rsidRPr="00F8408B">
        <w:t>3.</w:t>
      </w:r>
    </w:p>
    <w:p w14:paraId="540D5D99" w14:textId="13361BF2" w:rsidR="00D93AAA" w:rsidRPr="00F8408B" w:rsidRDefault="00E02D83" w:rsidP="00460A7B">
      <w:pPr>
        <w:jc w:val="both"/>
      </w:pPr>
      <w:r w:rsidRPr="00F8408B">
        <w:t xml:space="preserve">(1) </w:t>
      </w:r>
      <w:r w:rsidR="00DE6D18">
        <w:t>Centar je obvezan</w:t>
      </w:r>
      <w:r w:rsidR="00D93AAA" w:rsidRPr="00F8408B">
        <w:t xml:space="preserve"> provjeriti računsku ispravnost valjanih ponuda.</w:t>
      </w:r>
    </w:p>
    <w:p w14:paraId="1FCCA57A" w14:textId="21949F10" w:rsidR="00D93AAA" w:rsidRPr="00F8408B" w:rsidRDefault="00E02D83" w:rsidP="00460A7B">
      <w:pPr>
        <w:jc w:val="both"/>
      </w:pPr>
      <w:r w:rsidRPr="00F8408B">
        <w:t xml:space="preserve">(2) </w:t>
      </w:r>
      <w:r w:rsidR="00D93AAA" w:rsidRPr="00F8408B">
        <w:t>Ukoliko se utvrdi</w:t>
      </w:r>
      <w:r w:rsidR="004E1DEC" w:rsidRPr="00F8408B">
        <w:t xml:space="preserve"> računska pogreška </w:t>
      </w:r>
      <w:r w:rsidR="00F152B0" w:rsidRPr="00F8408B">
        <w:t>Centar</w:t>
      </w:r>
      <w:r w:rsidR="00D93AAA" w:rsidRPr="00F8408B">
        <w:t xml:space="preserve"> će je ispraviti na vidljivi način i od ponuditelja zatražiti da prihvati ispravak računske pogreške u roku od 3 dana od dana traženja ispravka.</w:t>
      </w:r>
    </w:p>
    <w:p w14:paraId="08F50C92" w14:textId="77777777" w:rsidR="00D93AAA" w:rsidRPr="00F8408B" w:rsidRDefault="00E02D83" w:rsidP="00460A7B">
      <w:pPr>
        <w:jc w:val="both"/>
      </w:pPr>
      <w:r w:rsidRPr="00F8408B">
        <w:t xml:space="preserve">(3) </w:t>
      </w:r>
      <w:r w:rsidR="00D93AAA" w:rsidRPr="00F8408B">
        <w:t>Kada cijena ponude izražena u troškovniku ne odgovara cijeni ponude iz ponudbenog lista vrijedi ponuda izražena u troškovniku.</w:t>
      </w:r>
    </w:p>
    <w:p w14:paraId="3BEFE8F3" w14:textId="77777777" w:rsidR="00D93AAA" w:rsidRPr="00F8408B" w:rsidRDefault="00D93AAA" w:rsidP="00432C9F"/>
    <w:p w14:paraId="0E7E1190" w14:textId="1FB79C10" w:rsidR="00D93AAA" w:rsidRPr="00F8408B" w:rsidRDefault="009232F5" w:rsidP="00432C9F">
      <w:pPr>
        <w:jc w:val="center"/>
      </w:pPr>
      <w:r w:rsidRPr="00F8408B">
        <w:t>Članak 1</w:t>
      </w:r>
      <w:r w:rsidR="00F152B0" w:rsidRPr="00F8408B">
        <w:t>4</w:t>
      </w:r>
      <w:r w:rsidR="00D93AAA" w:rsidRPr="00F8408B">
        <w:t>.</w:t>
      </w:r>
    </w:p>
    <w:p w14:paraId="157469B4" w14:textId="0A4B1D7A" w:rsidR="00D93AAA" w:rsidRPr="00F8408B" w:rsidRDefault="00E02D83" w:rsidP="00460A7B">
      <w:pPr>
        <w:jc w:val="both"/>
      </w:pPr>
      <w:r w:rsidRPr="00F8408B">
        <w:t xml:space="preserve">(1) </w:t>
      </w:r>
      <w:r w:rsidR="00D93AAA" w:rsidRPr="00F8408B">
        <w:t>Na temelju rezultata otvaranja, pr</w:t>
      </w:r>
      <w:r w:rsidR="004E1DEC" w:rsidRPr="00F8408B">
        <w:t xml:space="preserve">egleda i ocjene ponuda </w:t>
      </w:r>
      <w:r w:rsidR="00F152B0" w:rsidRPr="00F8408B">
        <w:t>Centar</w:t>
      </w:r>
      <w:r w:rsidR="00D93AAA" w:rsidRPr="00F8408B">
        <w:t xml:space="preserve"> će odbiti nepravovremeno pristiglu ponudu, ponudu nepozvanog gospodarskog subjekta, ponudu ponuditelja bez traženih jamstava, ponudu koja nije cjelovita, ponudu </w:t>
      </w:r>
      <w:r w:rsidR="00AE21E4" w:rsidRPr="00F8408B">
        <w:t>u kojoj</w:t>
      </w:r>
      <w:r w:rsidR="00D93AAA" w:rsidRPr="00F8408B">
        <w:t xml:space="preserve"> nije troškovnik u cijelosti ispunjen, ponudu koja ne ispunjava tražene uvjete, odnosno ponudu koja nije u skladu s odredbama poziva za dostavu ponude.</w:t>
      </w:r>
    </w:p>
    <w:p w14:paraId="2E07CE32" w14:textId="77777777" w:rsidR="00D93AAA" w:rsidRPr="00F8408B" w:rsidRDefault="00D93AAA" w:rsidP="00432C9F"/>
    <w:p w14:paraId="0F10F58A" w14:textId="61EAD792" w:rsidR="00D93AAA" w:rsidRPr="00F8408B" w:rsidRDefault="009232F5" w:rsidP="00432C9F">
      <w:pPr>
        <w:jc w:val="center"/>
      </w:pPr>
      <w:r w:rsidRPr="00F8408B">
        <w:t>Članak 1</w:t>
      </w:r>
      <w:r w:rsidR="00F152B0" w:rsidRPr="00F8408B">
        <w:t>5</w:t>
      </w:r>
      <w:r w:rsidR="00D93AAA" w:rsidRPr="00F8408B">
        <w:t>.</w:t>
      </w:r>
    </w:p>
    <w:p w14:paraId="18A86B01" w14:textId="77777777" w:rsidR="00D93AAA" w:rsidRPr="00F8408B" w:rsidRDefault="00E02D83" w:rsidP="00CB13C3">
      <w:pPr>
        <w:jc w:val="both"/>
      </w:pPr>
      <w:r w:rsidRPr="00F8408B">
        <w:t xml:space="preserve">(1) </w:t>
      </w:r>
      <w:r w:rsidR="00D93AAA" w:rsidRPr="00F8408B">
        <w:t>Na temelju rezultata pregleda i ocjene ponuda donosi se Odluka o odabiru najpovoljnije ponude, odnosno najpovoljnije ponude ponuditelja s kojim će se sklopiti ugovor o nabavi.</w:t>
      </w:r>
    </w:p>
    <w:p w14:paraId="101DBDDD" w14:textId="77777777" w:rsidR="00D93AAA" w:rsidRPr="00F8408B" w:rsidRDefault="00E02D83" w:rsidP="00CB13C3">
      <w:pPr>
        <w:jc w:val="both"/>
      </w:pPr>
      <w:r w:rsidRPr="00F8408B">
        <w:t xml:space="preserve">(2) </w:t>
      </w:r>
      <w:r w:rsidR="00D93AAA" w:rsidRPr="00F8408B">
        <w:t>Za donošenje odluke o odabiru dovoljna je jedna prihvatljiva ponuda.</w:t>
      </w:r>
    </w:p>
    <w:p w14:paraId="6009791C" w14:textId="791C0D02" w:rsidR="00D93AAA" w:rsidRPr="00F8408B" w:rsidRDefault="00E02D83" w:rsidP="00CB13C3">
      <w:pPr>
        <w:jc w:val="both"/>
      </w:pPr>
      <w:r w:rsidRPr="00F8408B">
        <w:t xml:space="preserve">(3) </w:t>
      </w:r>
      <w:r w:rsidR="00D93AAA" w:rsidRPr="00F8408B">
        <w:t>Odluka o odabiru najpovoljnije ponude obavez</w:t>
      </w:r>
      <w:r w:rsidR="004E1DEC" w:rsidRPr="00F8408B">
        <w:t xml:space="preserve">no sadrži: podatke o </w:t>
      </w:r>
      <w:r w:rsidR="00F152B0" w:rsidRPr="00F8408B">
        <w:t>Naručitelju</w:t>
      </w:r>
      <w:r w:rsidR="00D93AAA" w:rsidRPr="00F8408B">
        <w:t>, predmet nabave, naziv ponuditelja čija je ponuda odabrana, cijenu predmeta nabave bez PDV-a,</w:t>
      </w:r>
      <w:r w:rsidR="00F152B0" w:rsidRPr="00F8408B">
        <w:t xml:space="preserve"> cijenu predmeta nabave sa PDV-om,</w:t>
      </w:r>
      <w:r w:rsidR="00D93AAA" w:rsidRPr="00F8408B">
        <w:t xml:space="preserve"> datum donošenja odluke i potpis odgovorne osobe.</w:t>
      </w:r>
    </w:p>
    <w:p w14:paraId="66781F5B" w14:textId="77777777" w:rsidR="00D93AAA" w:rsidRPr="00F8408B" w:rsidRDefault="00D93AAA" w:rsidP="00432C9F">
      <w:pPr>
        <w:jc w:val="center"/>
      </w:pPr>
    </w:p>
    <w:p w14:paraId="286F14F3" w14:textId="095CDA01" w:rsidR="00D93AAA" w:rsidRPr="00F8408B" w:rsidRDefault="009232F5" w:rsidP="00432C9F">
      <w:pPr>
        <w:jc w:val="center"/>
      </w:pPr>
      <w:r w:rsidRPr="00F8408B">
        <w:t>Članak 1</w:t>
      </w:r>
      <w:r w:rsidR="00F152B0" w:rsidRPr="00F8408B">
        <w:t>6</w:t>
      </w:r>
      <w:r w:rsidR="00D93AAA" w:rsidRPr="00F8408B">
        <w:t>.</w:t>
      </w:r>
    </w:p>
    <w:p w14:paraId="48837AC7" w14:textId="5B729C6F" w:rsidR="00D93AAA" w:rsidRPr="00F8408B" w:rsidRDefault="00627D60" w:rsidP="00CB13C3">
      <w:pPr>
        <w:jc w:val="both"/>
      </w:pPr>
      <w:r w:rsidRPr="00F8408B">
        <w:t xml:space="preserve">(1) </w:t>
      </w:r>
      <w:r w:rsidR="00D93AAA" w:rsidRPr="00F8408B">
        <w:t>Odluka o poništenju postupka nabave, odnosno odluka o odabiru najpovoljnije ponude obavezno se dostavlja svakom ponuditelju u roku od 30 dana od dana isteka roka za dostavu ponuda na dokaziv način (poštom , e-mailom ili na neki drugi dokaziv način).</w:t>
      </w:r>
    </w:p>
    <w:p w14:paraId="770A0F96" w14:textId="6A85EE0A" w:rsidR="00D93AAA" w:rsidRPr="00F8408B" w:rsidRDefault="00627D60" w:rsidP="00CB13C3">
      <w:pPr>
        <w:jc w:val="both"/>
      </w:pPr>
      <w:r w:rsidRPr="00F8408B">
        <w:t xml:space="preserve">(2) </w:t>
      </w:r>
      <w:r w:rsidR="00D93AAA" w:rsidRPr="00F8408B">
        <w:t>Protiv odluke ne može se izjaviti žalba jer se na istu ne primjenjuje Z</w:t>
      </w:r>
      <w:r w:rsidR="00EB10FF" w:rsidRPr="00F8408B">
        <w:t>JN</w:t>
      </w:r>
      <w:r w:rsidR="00D93AAA" w:rsidRPr="00F8408B">
        <w:t>.</w:t>
      </w:r>
    </w:p>
    <w:p w14:paraId="5804F1E4" w14:textId="77777777" w:rsidR="00D93AAA" w:rsidRPr="00F8408B" w:rsidRDefault="00D93AAA" w:rsidP="00432C9F"/>
    <w:p w14:paraId="0667A162" w14:textId="4A24034C" w:rsidR="00D93AAA" w:rsidRPr="00F8408B" w:rsidRDefault="009232F5" w:rsidP="00432C9F">
      <w:pPr>
        <w:jc w:val="center"/>
      </w:pPr>
      <w:r w:rsidRPr="00F8408B">
        <w:t>Članak 1</w:t>
      </w:r>
      <w:r w:rsidR="003873C0" w:rsidRPr="00F8408B">
        <w:t>7</w:t>
      </w:r>
      <w:r w:rsidR="00D93AAA" w:rsidRPr="00F8408B">
        <w:t>.</w:t>
      </w:r>
    </w:p>
    <w:p w14:paraId="50A6E552" w14:textId="382CE738" w:rsidR="00F14A84" w:rsidRPr="00F8408B" w:rsidRDefault="005B4251" w:rsidP="00CB13C3">
      <w:pPr>
        <w:jc w:val="both"/>
      </w:pPr>
      <w:r w:rsidRPr="00F8408B">
        <w:t xml:space="preserve">(1) </w:t>
      </w:r>
      <w:r w:rsidR="00AE21E4" w:rsidRPr="00F8408B">
        <w:t>Dostavom Odluke</w:t>
      </w:r>
      <w:r w:rsidR="00D93AAA" w:rsidRPr="00F8408B">
        <w:t xml:space="preserve"> o odabiru najpovoljnije ponude odabrani ponuditelj stječe uvjete za sklapanje ugovora o nabavi koji sklapa sa odgovornom osobom naručitelja.</w:t>
      </w:r>
    </w:p>
    <w:p w14:paraId="2DAF213E" w14:textId="77777777" w:rsidR="00EB10FF" w:rsidRPr="00F8408B" w:rsidRDefault="00EB10FF" w:rsidP="00EF7F5C"/>
    <w:p w14:paraId="167634ED" w14:textId="629F5785" w:rsidR="00F14A84" w:rsidRPr="00F8408B" w:rsidRDefault="009B519D" w:rsidP="005B4251">
      <w:pPr>
        <w:jc w:val="center"/>
      </w:pPr>
      <w:r w:rsidRPr="00F8408B">
        <w:t>Č</w:t>
      </w:r>
      <w:r w:rsidR="009232F5" w:rsidRPr="00F8408B">
        <w:t>lanak 1</w:t>
      </w:r>
      <w:r w:rsidR="003873C0" w:rsidRPr="00F8408B">
        <w:t>8</w:t>
      </w:r>
      <w:r w:rsidRPr="00F8408B">
        <w:t>.</w:t>
      </w:r>
    </w:p>
    <w:p w14:paraId="4FD92A2F" w14:textId="0B6DCE8F" w:rsidR="009B519D" w:rsidRPr="00F8408B" w:rsidRDefault="005B4251" w:rsidP="00CB13C3">
      <w:pPr>
        <w:jc w:val="both"/>
      </w:pPr>
      <w:r w:rsidRPr="00F8408B">
        <w:t>(1) O u</w:t>
      </w:r>
      <w:r w:rsidR="009B519D" w:rsidRPr="00F8408B">
        <w:t>govori</w:t>
      </w:r>
      <w:r w:rsidRPr="00F8408B">
        <w:t>ma</w:t>
      </w:r>
      <w:r w:rsidR="009B519D" w:rsidRPr="00F8408B">
        <w:t xml:space="preserve"> koji su sklopljen</w:t>
      </w:r>
      <w:r w:rsidR="004E1DEC" w:rsidRPr="00F8408B">
        <w:t xml:space="preserve">i sukladno ovom Pravilniku </w:t>
      </w:r>
      <w:r w:rsidR="003873C0" w:rsidRPr="00F8408B">
        <w:t>Centar</w:t>
      </w:r>
      <w:r w:rsidR="009B519D" w:rsidRPr="00F8408B">
        <w:t xml:space="preserve"> </w:t>
      </w:r>
      <w:r w:rsidRPr="00F8408B">
        <w:t>vodi registar ugovora jednostavne nabave.</w:t>
      </w:r>
    </w:p>
    <w:p w14:paraId="59342EDB" w14:textId="49F8841B" w:rsidR="00D93AAA" w:rsidRPr="00F8408B" w:rsidRDefault="00627D60" w:rsidP="00CB13C3">
      <w:pPr>
        <w:jc w:val="both"/>
      </w:pPr>
      <w:r w:rsidRPr="00F8408B">
        <w:t xml:space="preserve">(2) </w:t>
      </w:r>
      <w:r w:rsidR="005B4251" w:rsidRPr="00F8408B">
        <w:t xml:space="preserve">Registar ugovora jednostavne nabave objavljuje se na internetskim stranicama </w:t>
      </w:r>
      <w:r w:rsidR="003873C0" w:rsidRPr="00F8408B">
        <w:t>Centra</w:t>
      </w:r>
      <w:r w:rsidR="005B4251" w:rsidRPr="00F8408B">
        <w:t>.</w:t>
      </w:r>
    </w:p>
    <w:p w14:paraId="41F662F9" w14:textId="77777777" w:rsidR="005B4251" w:rsidRPr="00F8408B" w:rsidRDefault="005B4251" w:rsidP="00CB13C3">
      <w:pPr>
        <w:jc w:val="both"/>
      </w:pPr>
      <w:r w:rsidRPr="00F8408B">
        <w:t>(3) Registar ugovora jednostavne nabave sadrži najmanje sljedeće podatke:</w:t>
      </w:r>
    </w:p>
    <w:p w14:paraId="243FB503" w14:textId="77777777" w:rsidR="005B4251" w:rsidRPr="00F8408B" w:rsidRDefault="005B4251" w:rsidP="00CB13C3">
      <w:pPr>
        <w:pStyle w:val="Odlomakpopisa"/>
        <w:numPr>
          <w:ilvl w:val="0"/>
          <w:numId w:val="23"/>
        </w:numPr>
        <w:jc w:val="both"/>
        <w:rPr>
          <w:rFonts w:ascii="Times New Roman" w:eastAsia="Times New Roman" w:hAnsi="Times New Roman" w:cs="Times New Roman"/>
          <w:sz w:val="24"/>
          <w:szCs w:val="24"/>
          <w:lang w:eastAsia="bg-BG"/>
        </w:rPr>
      </w:pPr>
      <w:r w:rsidRPr="00F8408B">
        <w:rPr>
          <w:rFonts w:ascii="Times New Roman" w:eastAsia="Times New Roman" w:hAnsi="Times New Roman" w:cs="Times New Roman"/>
          <w:sz w:val="24"/>
          <w:szCs w:val="24"/>
          <w:lang w:eastAsia="bg-BG"/>
        </w:rPr>
        <w:t>predmet nabave</w:t>
      </w:r>
    </w:p>
    <w:p w14:paraId="3B1003AA" w14:textId="77777777" w:rsidR="005B4251" w:rsidRPr="00F8408B" w:rsidRDefault="005B4251" w:rsidP="00CB13C3">
      <w:pPr>
        <w:pStyle w:val="Odlomakpopisa"/>
        <w:numPr>
          <w:ilvl w:val="0"/>
          <w:numId w:val="23"/>
        </w:numPr>
        <w:jc w:val="both"/>
        <w:rPr>
          <w:rFonts w:ascii="Times New Roman" w:eastAsia="Times New Roman" w:hAnsi="Times New Roman" w:cs="Times New Roman"/>
          <w:sz w:val="24"/>
          <w:szCs w:val="24"/>
          <w:lang w:eastAsia="bg-BG"/>
        </w:rPr>
      </w:pPr>
      <w:r w:rsidRPr="00F8408B">
        <w:rPr>
          <w:rFonts w:ascii="Times New Roman" w:eastAsia="Times New Roman" w:hAnsi="Times New Roman" w:cs="Times New Roman"/>
          <w:sz w:val="24"/>
          <w:szCs w:val="24"/>
          <w:lang w:eastAsia="bg-BG"/>
        </w:rPr>
        <w:t>evidencijski broj nabave</w:t>
      </w:r>
    </w:p>
    <w:p w14:paraId="706966D9" w14:textId="77777777" w:rsidR="005B4251" w:rsidRPr="00F8408B" w:rsidRDefault="005B4251" w:rsidP="00CB13C3">
      <w:pPr>
        <w:pStyle w:val="Odlomakpopisa"/>
        <w:numPr>
          <w:ilvl w:val="0"/>
          <w:numId w:val="23"/>
        </w:numPr>
        <w:jc w:val="both"/>
        <w:rPr>
          <w:rFonts w:ascii="Times New Roman" w:eastAsia="Times New Roman" w:hAnsi="Times New Roman" w:cs="Times New Roman"/>
          <w:sz w:val="24"/>
          <w:szCs w:val="24"/>
          <w:lang w:eastAsia="bg-BG"/>
        </w:rPr>
      </w:pPr>
      <w:r w:rsidRPr="00F8408B">
        <w:rPr>
          <w:rFonts w:ascii="Times New Roman" w:eastAsia="Times New Roman" w:hAnsi="Times New Roman" w:cs="Times New Roman"/>
          <w:sz w:val="24"/>
          <w:szCs w:val="24"/>
          <w:lang w:eastAsia="bg-BG"/>
        </w:rPr>
        <w:t>procijenjenu vrijednost predmeta nabave</w:t>
      </w:r>
    </w:p>
    <w:p w14:paraId="169B87B9" w14:textId="77777777" w:rsidR="005B4251" w:rsidRPr="00F8408B" w:rsidRDefault="005B4251" w:rsidP="00CB13C3">
      <w:pPr>
        <w:pStyle w:val="Odlomakpopisa"/>
        <w:numPr>
          <w:ilvl w:val="0"/>
          <w:numId w:val="23"/>
        </w:numPr>
        <w:jc w:val="both"/>
        <w:rPr>
          <w:rFonts w:ascii="Times New Roman" w:eastAsia="Times New Roman" w:hAnsi="Times New Roman" w:cs="Times New Roman"/>
          <w:sz w:val="24"/>
          <w:szCs w:val="24"/>
          <w:lang w:eastAsia="bg-BG"/>
        </w:rPr>
      </w:pPr>
      <w:r w:rsidRPr="00F8408B">
        <w:rPr>
          <w:rFonts w:ascii="Times New Roman" w:eastAsia="Times New Roman" w:hAnsi="Times New Roman" w:cs="Times New Roman"/>
          <w:sz w:val="24"/>
          <w:szCs w:val="24"/>
          <w:lang w:eastAsia="bg-BG"/>
        </w:rPr>
        <w:t>ukupnu novčanu vrijednost sklopljenog ugovora</w:t>
      </w:r>
    </w:p>
    <w:p w14:paraId="67B28578" w14:textId="77777777" w:rsidR="005B4251" w:rsidRPr="00F8408B" w:rsidRDefault="005B4251" w:rsidP="00CB13C3">
      <w:pPr>
        <w:pStyle w:val="Odlomakpopisa"/>
        <w:numPr>
          <w:ilvl w:val="0"/>
          <w:numId w:val="23"/>
        </w:numPr>
        <w:jc w:val="both"/>
        <w:rPr>
          <w:rFonts w:ascii="Times New Roman" w:eastAsia="Times New Roman" w:hAnsi="Times New Roman" w:cs="Times New Roman"/>
          <w:sz w:val="24"/>
          <w:szCs w:val="24"/>
          <w:lang w:eastAsia="bg-BG"/>
        </w:rPr>
      </w:pPr>
      <w:r w:rsidRPr="00F8408B">
        <w:rPr>
          <w:rFonts w:ascii="Times New Roman" w:eastAsia="Times New Roman" w:hAnsi="Times New Roman" w:cs="Times New Roman"/>
          <w:sz w:val="24"/>
          <w:szCs w:val="24"/>
          <w:lang w:eastAsia="bg-BG"/>
        </w:rPr>
        <w:lastRenderedPageBreak/>
        <w:t>datum sklapanja ugovora</w:t>
      </w:r>
    </w:p>
    <w:p w14:paraId="46B72E73" w14:textId="77777777" w:rsidR="005B4251" w:rsidRPr="00F8408B" w:rsidRDefault="005B4251" w:rsidP="00CB13C3">
      <w:pPr>
        <w:pStyle w:val="Odlomakpopisa"/>
        <w:numPr>
          <w:ilvl w:val="0"/>
          <w:numId w:val="23"/>
        </w:numPr>
        <w:jc w:val="both"/>
        <w:rPr>
          <w:rFonts w:ascii="Times New Roman" w:eastAsia="Times New Roman" w:hAnsi="Times New Roman" w:cs="Times New Roman"/>
          <w:sz w:val="24"/>
          <w:szCs w:val="24"/>
          <w:lang w:eastAsia="bg-BG"/>
        </w:rPr>
      </w:pPr>
      <w:r w:rsidRPr="00F8408B">
        <w:rPr>
          <w:rFonts w:ascii="Times New Roman" w:eastAsia="Times New Roman" w:hAnsi="Times New Roman" w:cs="Times New Roman"/>
          <w:sz w:val="24"/>
          <w:szCs w:val="24"/>
          <w:lang w:eastAsia="bg-BG"/>
        </w:rPr>
        <w:t>naziv odabranog ponuditelja</w:t>
      </w:r>
    </w:p>
    <w:p w14:paraId="7C7DD428" w14:textId="77777777" w:rsidR="00F14A84" w:rsidRPr="00F8408B" w:rsidRDefault="005B4251" w:rsidP="00CB13C3">
      <w:pPr>
        <w:pStyle w:val="Odlomakpopisa"/>
        <w:numPr>
          <w:ilvl w:val="0"/>
          <w:numId w:val="23"/>
        </w:numPr>
        <w:jc w:val="both"/>
        <w:rPr>
          <w:rFonts w:ascii="Times New Roman" w:eastAsia="Times New Roman" w:hAnsi="Times New Roman" w:cs="Times New Roman"/>
          <w:sz w:val="24"/>
          <w:szCs w:val="24"/>
          <w:lang w:eastAsia="bg-BG"/>
        </w:rPr>
      </w:pPr>
      <w:r w:rsidRPr="00F8408B">
        <w:rPr>
          <w:rFonts w:ascii="Times New Roman" w:eastAsia="Times New Roman" w:hAnsi="Times New Roman" w:cs="Times New Roman"/>
          <w:sz w:val="24"/>
          <w:szCs w:val="24"/>
          <w:lang w:eastAsia="bg-BG"/>
        </w:rPr>
        <w:t>rok na koji je ugovor sklopljen.</w:t>
      </w:r>
    </w:p>
    <w:p w14:paraId="0240EF55" w14:textId="43459229" w:rsidR="00F14A84" w:rsidRPr="00F8408B" w:rsidRDefault="00F14A84" w:rsidP="00CB13C3">
      <w:pPr>
        <w:jc w:val="both"/>
      </w:pPr>
      <w:r w:rsidRPr="00F8408B">
        <w:t>(</w:t>
      </w:r>
      <w:r w:rsidR="00CB13C3">
        <w:t>4</w:t>
      </w:r>
      <w:r w:rsidRPr="00F8408B">
        <w:t xml:space="preserve">) Registar ugovora jednostavne nabave mora se objaviti najkasnije u roku </w:t>
      </w:r>
      <w:r w:rsidR="00AE21E4" w:rsidRPr="00F8408B">
        <w:t>30 dana od dana sklapanja ugovora.</w:t>
      </w:r>
    </w:p>
    <w:p w14:paraId="102A3978" w14:textId="77777777" w:rsidR="00D60D1F" w:rsidRPr="00F8408B" w:rsidRDefault="00D60D1F" w:rsidP="00432C9F">
      <w:pPr>
        <w:jc w:val="center"/>
      </w:pPr>
    </w:p>
    <w:p w14:paraId="66541BC2" w14:textId="15ED6C26" w:rsidR="00E067BB" w:rsidRPr="00F8408B" w:rsidRDefault="009232F5" w:rsidP="00432C9F">
      <w:pPr>
        <w:jc w:val="center"/>
      </w:pPr>
      <w:r w:rsidRPr="00F8408B">
        <w:t xml:space="preserve">Članak </w:t>
      </w:r>
      <w:r w:rsidR="003873C0" w:rsidRPr="00F8408B">
        <w:t>19</w:t>
      </w:r>
      <w:r w:rsidR="00D93AAA" w:rsidRPr="00F8408B">
        <w:t>.</w:t>
      </w:r>
    </w:p>
    <w:p w14:paraId="61C6561C" w14:textId="77777777" w:rsidR="003873C0" w:rsidRPr="00F8408B" w:rsidRDefault="003873C0" w:rsidP="00CB13C3">
      <w:pPr>
        <w:pStyle w:val="Odlomakpopisa"/>
        <w:numPr>
          <w:ilvl w:val="0"/>
          <w:numId w:val="27"/>
        </w:numPr>
        <w:ind w:left="142"/>
        <w:jc w:val="both"/>
        <w:rPr>
          <w:rFonts w:ascii="Times New Roman" w:hAnsi="Times New Roman" w:cs="Times New Roman"/>
          <w:sz w:val="24"/>
          <w:szCs w:val="24"/>
        </w:rPr>
      </w:pPr>
      <w:r w:rsidRPr="00F8408B">
        <w:rPr>
          <w:rFonts w:ascii="Times New Roman" w:hAnsi="Times New Roman" w:cs="Times New Roman"/>
          <w:sz w:val="24"/>
          <w:szCs w:val="24"/>
        </w:rPr>
        <w:t xml:space="preserve">Ovaj Pravilnik objavljuje se na oglasnoj ploči Naručitelja i službenoj mrežnoj stranici Centra, a stupa na snagu osmoga dana od dana objave na oglasnoj ploči. </w:t>
      </w:r>
    </w:p>
    <w:p w14:paraId="10E2504F" w14:textId="77777777" w:rsidR="003873C0" w:rsidRPr="00F8408B" w:rsidRDefault="003873C0" w:rsidP="003873C0">
      <w:r w:rsidRPr="00F8408B">
        <w:t xml:space="preserve"> </w:t>
      </w:r>
    </w:p>
    <w:p w14:paraId="6A0F2333" w14:textId="741C7B60" w:rsidR="003873C0" w:rsidRPr="00F8408B" w:rsidRDefault="003873C0" w:rsidP="00432C9F">
      <w:pPr>
        <w:jc w:val="center"/>
      </w:pPr>
      <w:r w:rsidRPr="00F8408B">
        <w:t>Članak 20.</w:t>
      </w:r>
    </w:p>
    <w:p w14:paraId="5D5F30BF" w14:textId="2EFBEA45" w:rsidR="00853A8F" w:rsidRPr="00F8408B" w:rsidRDefault="00627D60" w:rsidP="00A477A8">
      <w:r w:rsidRPr="00F8408B">
        <w:t>(1) Stupanjem na snagu ov</w:t>
      </w:r>
      <w:r w:rsidR="00C721A2" w:rsidRPr="00F8408B">
        <w:t>o</w:t>
      </w:r>
      <w:r w:rsidRPr="00F8408B">
        <w:t>ga Pravilnika o provedbi postupaka jednostavne nabave pre</w:t>
      </w:r>
      <w:r w:rsidR="00F14A84" w:rsidRPr="00F8408B">
        <w:t>s</w:t>
      </w:r>
      <w:r w:rsidRPr="00F8408B">
        <w:t xml:space="preserve">taje važiti Pravilnik o </w:t>
      </w:r>
      <w:r w:rsidR="003873C0" w:rsidRPr="00F8408B">
        <w:t xml:space="preserve">provedbi postupka jednostavne nabave </w:t>
      </w:r>
      <w:r w:rsidR="00E906F1" w:rsidRPr="00F8408B">
        <w:t xml:space="preserve"> KLASA</w:t>
      </w:r>
      <w:r w:rsidR="005859B3" w:rsidRPr="00F8408B">
        <w:t xml:space="preserve">; </w:t>
      </w:r>
      <w:r w:rsidR="003873C0" w:rsidRPr="00F8408B">
        <w:t>003-05/21-01/9</w:t>
      </w:r>
      <w:r w:rsidR="00E906F1" w:rsidRPr="00F8408B">
        <w:t xml:space="preserve"> URBROJ: </w:t>
      </w:r>
      <w:r w:rsidR="003873C0" w:rsidRPr="00F8408B">
        <w:t>2186-40-01-21-1</w:t>
      </w:r>
      <w:r w:rsidR="00742BEE" w:rsidRPr="00F8408B">
        <w:t xml:space="preserve"> od </w:t>
      </w:r>
      <w:r w:rsidR="003873C0" w:rsidRPr="00F8408B">
        <w:t>23. rujna 2021</w:t>
      </w:r>
      <w:r w:rsidR="00742BEE" w:rsidRPr="00F8408B">
        <w:t>. godine</w:t>
      </w:r>
      <w:r w:rsidRPr="00F8408B">
        <w:t>.</w:t>
      </w:r>
    </w:p>
    <w:p w14:paraId="09FDE894" w14:textId="77777777" w:rsidR="00853A8F" w:rsidRPr="00F8408B" w:rsidRDefault="00853A8F" w:rsidP="00A477A8"/>
    <w:p w14:paraId="6CD02D0F" w14:textId="1FEC9A7E" w:rsidR="00D93AAA" w:rsidRPr="00F8408B" w:rsidRDefault="00627D60" w:rsidP="002E1965">
      <w:r w:rsidRPr="00F8408B">
        <w:t xml:space="preserve">KLASA: </w:t>
      </w:r>
      <w:r w:rsidR="008006CD">
        <w:t>011-03/23-02/1</w:t>
      </w:r>
    </w:p>
    <w:p w14:paraId="095D9A9A" w14:textId="00A1CCDA" w:rsidR="00D93AAA" w:rsidRPr="00F8408B" w:rsidRDefault="00627D60" w:rsidP="002E1965">
      <w:pPr>
        <w:rPr>
          <w:color w:val="00B050"/>
        </w:rPr>
      </w:pPr>
      <w:r w:rsidRPr="00F8408B">
        <w:t xml:space="preserve">URBROJ: </w:t>
      </w:r>
      <w:r w:rsidR="008006CD">
        <w:t>2186-40-01-23-1</w:t>
      </w:r>
    </w:p>
    <w:p w14:paraId="16EA1848" w14:textId="1AD8B3CC" w:rsidR="003873C0" w:rsidRPr="00F8408B" w:rsidRDefault="00627D60" w:rsidP="003873C0">
      <w:r w:rsidRPr="00F8408B">
        <w:t xml:space="preserve">Varaždin, </w:t>
      </w:r>
      <w:r w:rsidR="009D5414" w:rsidRPr="00F8408B">
        <w:t xml:space="preserve"> </w:t>
      </w:r>
      <w:r w:rsidR="008006CD">
        <w:t>10. ožujka 2023.</w:t>
      </w:r>
    </w:p>
    <w:p w14:paraId="78EEC7A2" w14:textId="06764C84" w:rsidR="003873C0" w:rsidRDefault="003873C0" w:rsidP="003873C0"/>
    <w:p w14:paraId="0362084C" w14:textId="77777777" w:rsidR="008006CD" w:rsidRPr="00F8408B" w:rsidRDefault="008006CD" w:rsidP="003873C0">
      <w:bookmarkStart w:id="1" w:name="_GoBack"/>
      <w:bookmarkEnd w:id="1"/>
    </w:p>
    <w:p w14:paraId="2C0D7381" w14:textId="23FE0007" w:rsidR="003873C0" w:rsidRPr="00F8408B" w:rsidRDefault="003873C0" w:rsidP="00A477A8">
      <w:r w:rsidRPr="00F8408B">
        <w:t xml:space="preserve">Ovaj Pravilnik objavljen je na oglasnoj ploči Centra </w:t>
      </w:r>
      <w:r w:rsidR="008006CD">
        <w:t>10.3.2023.</w:t>
      </w:r>
      <w:r w:rsidRPr="00F8408B">
        <w:t xml:space="preserve"> godine, </w:t>
      </w:r>
      <w:r w:rsidR="008006CD">
        <w:t>i</w:t>
      </w:r>
      <w:r w:rsidRPr="00F8408B">
        <w:t xml:space="preserve"> stupio je na snagu </w:t>
      </w:r>
      <w:r w:rsidR="008006CD">
        <w:t>dana 18.03.2023.</w:t>
      </w:r>
      <w:r w:rsidRPr="00F8408B">
        <w:t xml:space="preserve"> </w:t>
      </w:r>
    </w:p>
    <w:p w14:paraId="0DEF3E07" w14:textId="0288032D" w:rsidR="00D93AAA" w:rsidRDefault="00D93AAA" w:rsidP="00A477A8"/>
    <w:p w14:paraId="36EE9749" w14:textId="7A2E9F5D" w:rsidR="008006CD" w:rsidRDefault="008006CD" w:rsidP="00A477A8"/>
    <w:p w14:paraId="69A4AD71" w14:textId="77777777" w:rsidR="008006CD" w:rsidRPr="00F8408B" w:rsidRDefault="008006CD" w:rsidP="00A477A8"/>
    <w:p w14:paraId="7B6D8204" w14:textId="77777777" w:rsidR="003873C0" w:rsidRPr="00F8408B" w:rsidRDefault="00D93AAA" w:rsidP="003873C0">
      <w:pPr>
        <w:jc w:val="right"/>
      </w:pPr>
      <w:r w:rsidRPr="00F8408B">
        <w:t xml:space="preserve">                </w:t>
      </w:r>
      <w:r w:rsidRPr="00F8408B">
        <w:tab/>
      </w:r>
      <w:r w:rsidRPr="00F8408B">
        <w:tab/>
      </w:r>
      <w:r w:rsidRPr="00F8408B">
        <w:tab/>
      </w:r>
      <w:r w:rsidRPr="00F8408B">
        <w:tab/>
      </w:r>
      <w:r w:rsidRPr="00F8408B">
        <w:tab/>
      </w:r>
      <w:r w:rsidRPr="00F8408B">
        <w:tab/>
      </w:r>
      <w:r w:rsidR="003873C0" w:rsidRPr="00F8408B">
        <w:t>Predsjednica Školskog odbora:</w:t>
      </w:r>
    </w:p>
    <w:p w14:paraId="3321D082" w14:textId="55722D7E" w:rsidR="003873C0" w:rsidRPr="00F8408B" w:rsidRDefault="003873C0" w:rsidP="003873C0">
      <w:pPr>
        <w:jc w:val="right"/>
      </w:pPr>
      <w:r w:rsidRPr="00F8408B">
        <w:t xml:space="preserve">                   Klara </w:t>
      </w:r>
      <w:proofErr w:type="spellStart"/>
      <w:r w:rsidRPr="00F8408B">
        <w:t>Kapeš</w:t>
      </w:r>
      <w:proofErr w:type="spellEnd"/>
      <w:r w:rsidRPr="00F8408B">
        <w:t>, prof. logoped.</w:t>
      </w:r>
    </w:p>
    <w:sectPr w:rsidR="003873C0" w:rsidRPr="00F8408B" w:rsidSect="00CE7E1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B092E" w14:textId="77777777" w:rsidR="00D81070" w:rsidRDefault="00D81070" w:rsidP="003873C0">
      <w:r>
        <w:separator/>
      </w:r>
    </w:p>
  </w:endnote>
  <w:endnote w:type="continuationSeparator" w:id="0">
    <w:p w14:paraId="3BA81EBA" w14:textId="77777777" w:rsidR="00D81070" w:rsidRDefault="00D81070" w:rsidP="00387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6E40E" w14:textId="77777777" w:rsidR="00D37CBA" w:rsidRDefault="00D37CBA">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2CDA8" w14:textId="77777777" w:rsidR="00D37CBA" w:rsidRDefault="00D37CBA">
    <w:pPr>
      <w:pStyle w:val="Podnoj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9DB91" w14:textId="77777777" w:rsidR="00D37CBA" w:rsidRDefault="00D37CBA">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7BD5B" w14:textId="77777777" w:rsidR="00D81070" w:rsidRDefault="00D81070" w:rsidP="003873C0">
      <w:r>
        <w:separator/>
      </w:r>
    </w:p>
  </w:footnote>
  <w:footnote w:type="continuationSeparator" w:id="0">
    <w:p w14:paraId="7C4F1258" w14:textId="77777777" w:rsidR="00D81070" w:rsidRDefault="00D81070" w:rsidP="003873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BC150" w14:textId="77777777" w:rsidR="00D37CBA" w:rsidRDefault="00D37CBA">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34F01" w14:textId="1E2A5DED" w:rsidR="003873C0" w:rsidRPr="00D37CBA" w:rsidRDefault="003873C0" w:rsidP="00D37CBA">
    <w:pPr>
      <w:pStyle w:val="Zaglavlj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DD8E6" w14:textId="77777777" w:rsidR="00D37CBA" w:rsidRDefault="00D37CBA">
    <w:pPr>
      <w:pStyle w:val="Zaglavlj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8420F"/>
    <w:multiLevelType w:val="hybridMultilevel"/>
    <w:tmpl w:val="454833D0"/>
    <w:lvl w:ilvl="0" w:tplc="D53A9DDA">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7347EA4"/>
    <w:multiLevelType w:val="hybridMultilevel"/>
    <w:tmpl w:val="869C76F6"/>
    <w:lvl w:ilvl="0" w:tplc="11CE712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7480995"/>
    <w:multiLevelType w:val="hybridMultilevel"/>
    <w:tmpl w:val="1AD8128C"/>
    <w:lvl w:ilvl="0" w:tplc="2A84631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93F725B"/>
    <w:multiLevelType w:val="hybridMultilevel"/>
    <w:tmpl w:val="98AEF97C"/>
    <w:lvl w:ilvl="0" w:tplc="9890476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51A305C"/>
    <w:multiLevelType w:val="hybridMultilevel"/>
    <w:tmpl w:val="69CACE3E"/>
    <w:lvl w:ilvl="0" w:tplc="03506A4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81A547B"/>
    <w:multiLevelType w:val="hybridMultilevel"/>
    <w:tmpl w:val="B94E948E"/>
    <w:lvl w:ilvl="0" w:tplc="8E84C02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94B0187"/>
    <w:multiLevelType w:val="hybridMultilevel"/>
    <w:tmpl w:val="B9687CBE"/>
    <w:lvl w:ilvl="0" w:tplc="8A90408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0081315"/>
    <w:multiLevelType w:val="hybridMultilevel"/>
    <w:tmpl w:val="FCE452BA"/>
    <w:lvl w:ilvl="0" w:tplc="995E1828">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116123B"/>
    <w:multiLevelType w:val="hybridMultilevel"/>
    <w:tmpl w:val="C0D2D408"/>
    <w:lvl w:ilvl="0" w:tplc="AD70345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8D657DF"/>
    <w:multiLevelType w:val="hybridMultilevel"/>
    <w:tmpl w:val="DA94DB3A"/>
    <w:lvl w:ilvl="0" w:tplc="1FC880C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A541A53"/>
    <w:multiLevelType w:val="hybridMultilevel"/>
    <w:tmpl w:val="6F0CA75C"/>
    <w:lvl w:ilvl="0" w:tplc="58BE086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5C177FF"/>
    <w:multiLevelType w:val="hybridMultilevel"/>
    <w:tmpl w:val="74DEE142"/>
    <w:lvl w:ilvl="0" w:tplc="041A000F">
      <w:start w:val="1"/>
      <w:numFmt w:val="decimal"/>
      <w:lvlText w:val="%1."/>
      <w:lvlJc w:val="left"/>
      <w:pPr>
        <w:ind w:left="1068" w:hanging="360"/>
      </w:p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2" w15:restartNumberingAfterBreak="0">
    <w:nsid w:val="37416A16"/>
    <w:multiLevelType w:val="hybridMultilevel"/>
    <w:tmpl w:val="36E2E2B2"/>
    <w:lvl w:ilvl="0" w:tplc="2A08C99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7876B30"/>
    <w:multiLevelType w:val="hybridMultilevel"/>
    <w:tmpl w:val="0530409E"/>
    <w:lvl w:ilvl="0" w:tplc="CCE63D8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1B211E1"/>
    <w:multiLevelType w:val="hybridMultilevel"/>
    <w:tmpl w:val="971A4F1A"/>
    <w:lvl w:ilvl="0" w:tplc="B4BC22C0">
      <w:start w:val="4"/>
      <w:numFmt w:val="bullet"/>
      <w:lvlText w:val="-"/>
      <w:lvlJc w:val="left"/>
      <w:pPr>
        <w:ind w:left="3240" w:hanging="360"/>
      </w:pPr>
      <w:rPr>
        <w:rFonts w:ascii="Arial" w:eastAsia="Times New Roman" w:hAnsi="Arial" w:hint="default"/>
      </w:rPr>
    </w:lvl>
    <w:lvl w:ilvl="1" w:tplc="041A0003">
      <w:start w:val="1"/>
      <w:numFmt w:val="decimal"/>
      <w:lvlText w:val="%2."/>
      <w:lvlJc w:val="left"/>
      <w:pPr>
        <w:tabs>
          <w:tab w:val="num" w:pos="1440"/>
        </w:tabs>
        <w:ind w:left="1440" w:hanging="360"/>
      </w:pPr>
      <w:rPr>
        <w:rFonts w:cs="Times New Roman"/>
      </w:rPr>
    </w:lvl>
    <w:lvl w:ilvl="2" w:tplc="041A0005">
      <w:start w:val="1"/>
      <w:numFmt w:val="decimal"/>
      <w:lvlText w:val="%3."/>
      <w:lvlJc w:val="left"/>
      <w:pPr>
        <w:tabs>
          <w:tab w:val="num" w:pos="2160"/>
        </w:tabs>
        <w:ind w:left="2160" w:hanging="360"/>
      </w:pPr>
      <w:rPr>
        <w:rFonts w:cs="Times New Roman"/>
      </w:rPr>
    </w:lvl>
    <w:lvl w:ilvl="3" w:tplc="041A0001">
      <w:start w:val="1"/>
      <w:numFmt w:val="decimal"/>
      <w:lvlText w:val="%4."/>
      <w:lvlJc w:val="left"/>
      <w:pPr>
        <w:tabs>
          <w:tab w:val="num" w:pos="2880"/>
        </w:tabs>
        <w:ind w:left="2880" w:hanging="360"/>
      </w:pPr>
      <w:rPr>
        <w:rFonts w:cs="Times New Roman"/>
      </w:rPr>
    </w:lvl>
    <w:lvl w:ilvl="4" w:tplc="041A0003">
      <w:start w:val="1"/>
      <w:numFmt w:val="decimal"/>
      <w:lvlText w:val="%5."/>
      <w:lvlJc w:val="left"/>
      <w:pPr>
        <w:tabs>
          <w:tab w:val="num" w:pos="3600"/>
        </w:tabs>
        <w:ind w:left="3600" w:hanging="360"/>
      </w:pPr>
      <w:rPr>
        <w:rFonts w:cs="Times New Roman"/>
      </w:rPr>
    </w:lvl>
    <w:lvl w:ilvl="5" w:tplc="041A0005">
      <w:start w:val="1"/>
      <w:numFmt w:val="decimal"/>
      <w:lvlText w:val="%6."/>
      <w:lvlJc w:val="left"/>
      <w:pPr>
        <w:tabs>
          <w:tab w:val="num" w:pos="4320"/>
        </w:tabs>
        <w:ind w:left="4320" w:hanging="360"/>
      </w:pPr>
      <w:rPr>
        <w:rFonts w:cs="Times New Roman"/>
      </w:rPr>
    </w:lvl>
    <w:lvl w:ilvl="6" w:tplc="041A0001">
      <w:start w:val="1"/>
      <w:numFmt w:val="decimal"/>
      <w:lvlText w:val="%7."/>
      <w:lvlJc w:val="left"/>
      <w:pPr>
        <w:tabs>
          <w:tab w:val="num" w:pos="5040"/>
        </w:tabs>
        <w:ind w:left="5040" w:hanging="360"/>
      </w:pPr>
      <w:rPr>
        <w:rFonts w:cs="Times New Roman"/>
      </w:rPr>
    </w:lvl>
    <w:lvl w:ilvl="7" w:tplc="041A0003">
      <w:start w:val="1"/>
      <w:numFmt w:val="decimal"/>
      <w:lvlText w:val="%8."/>
      <w:lvlJc w:val="left"/>
      <w:pPr>
        <w:tabs>
          <w:tab w:val="num" w:pos="5760"/>
        </w:tabs>
        <w:ind w:left="5760" w:hanging="360"/>
      </w:pPr>
      <w:rPr>
        <w:rFonts w:cs="Times New Roman"/>
      </w:rPr>
    </w:lvl>
    <w:lvl w:ilvl="8" w:tplc="041A0005">
      <w:start w:val="1"/>
      <w:numFmt w:val="decimal"/>
      <w:lvlText w:val="%9."/>
      <w:lvlJc w:val="left"/>
      <w:pPr>
        <w:tabs>
          <w:tab w:val="num" w:pos="6480"/>
        </w:tabs>
        <w:ind w:left="6480" w:hanging="360"/>
      </w:pPr>
      <w:rPr>
        <w:rFonts w:cs="Times New Roman"/>
      </w:rPr>
    </w:lvl>
  </w:abstractNum>
  <w:abstractNum w:abstractNumId="15" w15:restartNumberingAfterBreak="0">
    <w:nsid w:val="46091B24"/>
    <w:multiLevelType w:val="hybridMultilevel"/>
    <w:tmpl w:val="6D3031AA"/>
    <w:lvl w:ilvl="0" w:tplc="3F5AD37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E6257CE"/>
    <w:multiLevelType w:val="hybridMultilevel"/>
    <w:tmpl w:val="1AF47022"/>
    <w:lvl w:ilvl="0" w:tplc="D93A0D6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4E63F3E"/>
    <w:multiLevelType w:val="hybridMultilevel"/>
    <w:tmpl w:val="FAB46BEE"/>
    <w:lvl w:ilvl="0" w:tplc="2A08C99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6AF3808"/>
    <w:multiLevelType w:val="hybridMultilevel"/>
    <w:tmpl w:val="D04A2338"/>
    <w:lvl w:ilvl="0" w:tplc="82183E2E">
      <w:start w:val="2"/>
      <w:numFmt w:val="bullet"/>
      <w:lvlText w:val="-"/>
      <w:lvlJc w:val="left"/>
      <w:pPr>
        <w:tabs>
          <w:tab w:val="num" w:pos="1636"/>
        </w:tabs>
        <w:ind w:left="1636" w:hanging="360"/>
      </w:pPr>
      <w:rPr>
        <w:rFonts w:ascii="Times New Roman" w:eastAsia="Times New Roman" w:hAnsi="Times New Roman" w:hint="default"/>
        <w:color w:val="auto"/>
      </w:rPr>
    </w:lvl>
    <w:lvl w:ilvl="1" w:tplc="041A0003">
      <w:start w:val="1"/>
      <w:numFmt w:val="bullet"/>
      <w:lvlText w:val="o"/>
      <w:lvlJc w:val="left"/>
      <w:pPr>
        <w:tabs>
          <w:tab w:val="num" w:pos="2460"/>
        </w:tabs>
        <w:ind w:left="2460" w:hanging="360"/>
      </w:pPr>
      <w:rPr>
        <w:rFonts w:ascii="Courier New" w:hAnsi="Courier New" w:hint="default"/>
      </w:rPr>
    </w:lvl>
    <w:lvl w:ilvl="2" w:tplc="041A0005">
      <w:start w:val="1"/>
      <w:numFmt w:val="bullet"/>
      <w:lvlText w:val=""/>
      <w:lvlJc w:val="left"/>
      <w:pPr>
        <w:tabs>
          <w:tab w:val="num" w:pos="3180"/>
        </w:tabs>
        <w:ind w:left="3180" w:hanging="360"/>
      </w:pPr>
      <w:rPr>
        <w:rFonts w:ascii="Wingdings" w:hAnsi="Wingdings" w:hint="default"/>
      </w:rPr>
    </w:lvl>
    <w:lvl w:ilvl="3" w:tplc="041A0001">
      <w:start w:val="1"/>
      <w:numFmt w:val="bullet"/>
      <w:lvlText w:val=""/>
      <w:lvlJc w:val="left"/>
      <w:pPr>
        <w:tabs>
          <w:tab w:val="num" w:pos="3900"/>
        </w:tabs>
        <w:ind w:left="3900" w:hanging="360"/>
      </w:pPr>
      <w:rPr>
        <w:rFonts w:ascii="Symbol" w:hAnsi="Symbol" w:hint="default"/>
      </w:rPr>
    </w:lvl>
    <w:lvl w:ilvl="4" w:tplc="041A0003">
      <w:start w:val="1"/>
      <w:numFmt w:val="bullet"/>
      <w:lvlText w:val="o"/>
      <w:lvlJc w:val="left"/>
      <w:pPr>
        <w:tabs>
          <w:tab w:val="num" w:pos="4620"/>
        </w:tabs>
        <w:ind w:left="4620" w:hanging="360"/>
      </w:pPr>
      <w:rPr>
        <w:rFonts w:ascii="Courier New" w:hAnsi="Courier New" w:hint="default"/>
      </w:rPr>
    </w:lvl>
    <w:lvl w:ilvl="5" w:tplc="041A0005">
      <w:start w:val="1"/>
      <w:numFmt w:val="bullet"/>
      <w:lvlText w:val=""/>
      <w:lvlJc w:val="left"/>
      <w:pPr>
        <w:tabs>
          <w:tab w:val="num" w:pos="5340"/>
        </w:tabs>
        <w:ind w:left="5340" w:hanging="360"/>
      </w:pPr>
      <w:rPr>
        <w:rFonts w:ascii="Wingdings" w:hAnsi="Wingdings" w:hint="default"/>
      </w:rPr>
    </w:lvl>
    <w:lvl w:ilvl="6" w:tplc="041A0001">
      <w:start w:val="1"/>
      <w:numFmt w:val="bullet"/>
      <w:lvlText w:val=""/>
      <w:lvlJc w:val="left"/>
      <w:pPr>
        <w:tabs>
          <w:tab w:val="num" w:pos="6060"/>
        </w:tabs>
        <w:ind w:left="6060" w:hanging="360"/>
      </w:pPr>
      <w:rPr>
        <w:rFonts w:ascii="Symbol" w:hAnsi="Symbol" w:hint="default"/>
      </w:rPr>
    </w:lvl>
    <w:lvl w:ilvl="7" w:tplc="041A0003">
      <w:start w:val="1"/>
      <w:numFmt w:val="bullet"/>
      <w:lvlText w:val="o"/>
      <w:lvlJc w:val="left"/>
      <w:pPr>
        <w:tabs>
          <w:tab w:val="num" w:pos="6780"/>
        </w:tabs>
        <w:ind w:left="6780" w:hanging="360"/>
      </w:pPr>
      <w:rPr>
        <w:rFonts w:ascii="Courier New" w:hAnsi="Courier New" w:hint="default"/>
      </w:rPr>
    </w:lvl>
    <w:lvl w:ilvl="8" w:tplc="041A0005">
      <w:start w:val="1"/>
      <w:numFmt w:val="bullet"/>
      <w:lvlText w:val=""/>
      <w:lvlJc w:val="left"/>
      <w:pPr>
        <w:tabs>
          <w:tab w:val="num" w:pos="7500"/>
        </w:tabs>
        <w:ind w:left="7500" w:hanging="360"/>
      </w:pPr>
      <w:rPr>
        <w:rFonts w:ascii="Wingdings" w:hAnsi="Wingdings" w:hint="default"/>
      </w:rPr>
    </w:lvl>
  </w:abstractNum>
  <w:abstractNum w:abstractNumId="19" w15:restartNumberingAfterBreak="0">
    <w:nsid w:val="56F1235C"/>
    <w:multiLevelType w:val="hybridMultilevel"/>
    <w:tmpl w:val="90C2E2F4"/>
    <w:lvl w:ilvl="0" w:tplc="121E6C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F6745CD"/>
    <w:multiLevelType w:val="hybridMultilevel"/>
    <w:tmpl w:val="6D1E9B32"/>
    <w:lvl w:ilvl="0" w:tplc="0C58C9C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04D3197"/>
    <w:multiLevelType w:val="hybridMultilevel"/>
    <w:tmpl w:val="6688E222"/>
    <w:lvl w:ilvl="0" w:tplc="B754A6B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34177B4"/>
    <w:multiLevelType w:val="hybridMultilevel"/>
    <w:tmpl w:val="CE8A153A"/>
    <w:lvl w:ilvl="0" w:tplc="C582C44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7782AD7"/>
    <w:multiLevelType w:val="hybridMultilevel"/>
    <w:tmpl w:val="E3607B1C"/>
    <w:lvl w:ilvl="0" w:tplc="169CB29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699B1F62"/>
    <w:multiLevelType w:val="hybridMultilevel"/>
    <w:tmpl w:val="661EEED2"/>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5" w15:restartNumberingAfterBreak="0">
    <w:nsid w:val="701D565A"/>
    <w:multiLevelType w:val="hybridMultilevel"/>
    <w:tmpl w:val="5282B9D4"/>
    <w:lvl w:ilvl="0" w:tplc="3764505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71B92391"/>
    <w:multiLevelType w:val="hybridMultilevel"/>
    <w:tmpl w:val="4164217A"/>
    <w:lvl w:ilvl="0" w:tplc="2A08C996">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num w:numId="1">
    <w:abstractNumId w:val="18"/>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9"/>
  </w:num>
  <w:num w:numId="5">
    <w:abstractNumId w:val="2"/>
  </w:num>
  <w:num w:numId="6">
    <w:abstractNumId w:val="15"/>
  </w:num>
  <w:num w:numId="7">
    <w:abstractNumId w:val="4"/>
  </w:num>
  <w:num w:numId="8">
    <w:abstractNumId w:val="13"/>
  </w:num>
  <w:num w:numId="9">
    <w:abstractNumId w:val="8"/>
  </w:num>
  <w:num w:numId="10">
    <w:abstractNumId w:val="9"/>
  </w:num>
  <w:num w:numId="11">
    <w:abstractNumId w:val="10"/>
  </w:num>
  <w:num w:numId="12">
    <w:abstractNumId w:val="1"/>
  </w:num>
  <w:num w:numId="13">
    <w:abstractNumId w:val="6"/>
  </w:num>
  <w:num w:numId="14">
    <w:abstractNumId w:val="16"/>
  </w:num>
  <w:num w:numId="15">
    <w:abstractNumId w:val="25"/>
  </w:num>
  <w:num w:numId="16">
    <w:abstractNumId w:val="22"/>
  </w:num>
  <w:num w:numId="17">
    <w:abstractNumId w:val="23"/>
  </w:num>
  <w:num w:numId="18">
    <w:abstractNumId w:val="21"/>
  </w:num>
  <w:num w:numId="19">
    <w:abstractNumId w:val="17"/>
  </w:num>
  <w:num w:numId="20">
    <w:abstractNumId w:val="14"/>
  </w:num>
  <w:num w:numId="21">
    <w:abstractNumId w:val="12"/>
  </w:num>
  <w:num w:numId="22">
    <w:abstractNumId w:val="26"/>
  </w:num>
  <w:num w:numId="23">
    <w:abstractNumId w:val="11"/>
  </w:num>
  <w:num w:numId="24">
    <w:abstractNumId w:val="5"/>
  </w:num>
  <w:num w:numId="25">
    <w:abstractNumId w:val="24"/>
  </w:num>
  <w:num w:numId="26">
    <w:abstractNumId w:val="7"/>
  </w:num>
  <w:num w:numId="27">
    <w:abstractNumId w:val="3"/>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C9F"/>
    <w:rsid w:val="000017F1"/>
    <w:rsid w:val="000241D3"/>
    <w:rsid w:val="00037954"/>
    <w:rsid w:val="000437EC"/>
    <w:rsid w:val="00073882"/>
    <w:rsid w:val="0008155F"/>
    <w:rsid w:val="0008276B"/>
    <w:rsid w:val="000A0D76"/>
    <w:rsid w:val="000C0BCA"/>
    <w:rsid w:val="000C1DAE"/>
    <w:rsid w:val="000F3A09"/>
    <w:rsid w:val="000F74C3"/>
    <w:rsid w:val="0010783A"/>
    <w:rsid w:val="001124DF"/>
    <w:rsid w:val="001505E4"/>
    <w:rsid w:val="00177B3F"/>
    <w:rsid w:val="001821EF"/>
    <w:rsid w:val="001A6CB8"/>
    <w:rsid w:val="001B58A4"/>
    <w:rsid w:val="001D71BD"/>
    <w:rsid w:val="001E0A6C"/>
    <w:rsid w:val="002157DD"/>
    <w:rsid w:val="00216A81"/>
    <w:rsid w:val="00251BCE"/>
    <w:rsid w:val="00256260"/>
    <w:rsid w:val="00257347"/>
    <w:rsid w:val="00272827"/>
    <w:rsid w:val="00272B71"/>
    <w:rsid w:val="00275FB0"/>
    <w:rsid w:val="002C5CEE"/>
    <w:rsid w:val="002E1965"/>
    <w:rsid w:val="003312A5"/>
    <w:rsid w:val="00360C22"/>
    <w:rsid w:val="00363F4F"/>
    <w:rsid w:val="00380E93"/>
    <w:rsid w:val="003873C0"/>
    <w:rsid w:val="00397AA1"/>
    <w:rsid w:val="003F76B4"/>
    <w:rsid w:val="00410700"/>
    <w:rsid w:val="00432C9F"/>
    <w:rsid w:val="004452C3"/>
    <w:rsid w:val="00460A7B"/>
    <w:rsid w:val="004C360D"/>
    <w:rsid w:val="004E1DEC"/>
    <w:rsid w:val="0050340E"/>
    <w:rsid w:val="0051683E"/>
    <w:rsid w:val="00531EFF"/>
    <w:rsid w:val="00535AFA"/>
    <w:rsid w:val="00535EC6"/>
    <w:rsid w:val="00573D60"/>
    <w:rsid w:val="0057761B"/>
    <w:rsid w:val="005859B3"/>
    <w:rsid w:val="005B4251"/>
    <w:rsid w:val="005C28DB"/>
    <w:rsid w:val="00627D60"/>
    <w:rsid w:val="00644013"/>
    <w:rsid w:val="00653564"/>
    <w:rsid w:val="006645FF"/>
    <w:rsid w:val="006959A7"/>
    <w:rsid w:val="006A70D6"/>
    <w:rsid w:val="006B2884"/>
    <w:rsid w:val="006C0AE1"/>
    <w:rsid w:val="006E2969"/>
    <w:rsid w:val="006F6B95"/>
    <w:rsid w:val="00742BEE"/>
    <w:rsid w:val="007451C5"/>
    <w:rsid w:val="007510F3"/>
    <w:rsid w:val="00790FD3"/>
    <w:rsid w:val="007C6262"/>
    <w:rsid w:val="007C6A13"/>
    <w:rsid w:val="008006CD"/>
    <w:rsid w:val="00845F70"/>
    <w:rsid w:val="00853A8F"/>
    <w:rsid w:val="008C5FEC"/>
    <w:rsid w:val="008C754F"/>
    <w:rsid w:val="008D607E"/>
    <w:rsid w:val="008E7E32"/>
    <w:rsid w:val="009037BB"/>
    <w:rsid w:val="009232F5"/>
    <w:rsid w:val="00980B6C"/>
    <w:rsid w:val="00982E42"/>
    <w:rsid w:val="009B022F"/>
    <w:rsid w:val="009B47B3"/>
    <w:rsid w:val="009B519D"/>
    <w:rsid w:val="009C314E"/>
    <w:rsid w:val="009D3717"/>
    <w:rsid w:val="009D5414"/>
    <w:rsid w:val="00A172BB"/>
    <w:rsid w:val="00A26B11"/>
    <w:rsid w:val="00A477A8"/>
    <w:rsid w:val="00AA350A"/>
    <w:rsid w:val="00AA78DB"/>
    <w:rsid w:val="00AE21E4"/>
    <w:rsid w:val="00B02D66"/>
    <w:rsid w:val="00B101CA"/>
    <w:rsid w:val="00B23B6D"/>
    <w:rsid w:val="00B47D10"/>
    <w:rsid w:val="00B73AD1"/>
    <w:rsid w:val="00BA054B"/>
    <w:rsid w:val="00BA488D"/>
    <w:rsid w:val="00C140B7"/>
    <w:rsid w:val="00C15A74"/>
    <w:rsid w:val="00C721A2"/>
    <w:rsid w:val="00C92DD3"/>
    <w:rsid w:val="00CB13C3"/>
    <w:rsid w:val="00CC2DAC"/>
    <w:rsid w:val="00CE636A"/>
    <w:rsid w:val="00CE7E16"/>
    <w:rsid w:val="00CF4490"/>
    <w:rsid w:val="00CF5D52"/>
    <w:rsid w:val="00D1012C"/>
    <w:rsid w:val="00D37CBA"/>
    <w:rsid w:val="00D505B6"/>
    <w:rsid w:val="00D60D1F"/>
    <w:rsid w:val="00D74994"/>
    <w:rsid w:val="00D81070"/>
    <w:rsid w:val="00D93AAA"/>
    <w:rsid w:val="00DC34E6"/>
    <w:rsid w:val="00DC54DD"/>
    <w:rsid w:val="00DE6D18"/>
    <w:rsid w:val="00DF6777"/>
    <w:rsid w:val="00E02D83"/>
    <w:rsid w:val="00E067BB"/>
    <w:rsid w:val="00E2270B"/>
    <w:rsid w:val="00E4772B"/>
    <w:rsid w:val="00E865A1"/>
    <w:rsid w:val="00E90670"/>
    <w:rsid w:val="00E906F1"/>
    <w:rsid w:val="00E97015"/>
    <w:rsid w:val="00EB10FF"/>
    <w:rsid w:val="00ED30C3"/>
    <w:rsid w:val="00EF13BF"/>
    <w:rsid w:val="00EF7F5C"/>
    <w:rsid w:val="00F14A84"/>
    <w:rsid w:val="00F152B0"/>
    <w:rsid w:val="00F32F4F"/>
    <w:rsid w:val="00F55C3D"/>
    <w:rsid w:val="00F65855"/>
    <w:rsid w:val="00F8408B"/>
    <w:rsid w:val="00FB6721"/>
    <w:rsid w:val="00FD2A6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B7EF94"/>
  <w15:docId w15:val="{588F7F58-F373-4A73-BFFB-4A45E1177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C9F"/>
    <w:rPr>
      <w:rFonts w:ascii="Times New Roman" w:eastAsia="Times New Roman" w:hAnsi="Times New Roman"/>
      <w:sz w:val="24"/>
      <w:szCs w:val="24"/>
      <w:lang w:eastAsia="bg-BG"/>
    </w:rPr>
  </w:style>
  <w:style w:type="paragraph" w:styleId="Naslov1">
    <w:name w:val="heading 1"/>
    <w:basedOn w:val="Normal"/>
    <w:next w:val="Normal"/>
    <w:link w:val="Naslov1Char"/>
    <w:uiPriority w:val="9"/>
    <w:qFormat/>
    <w:locked/>
    <w:rsid w:val="00AA78DB"/>
    <w:pPr>
      <w:keepNext/>
      <w:keepLines/>
      <w:spacing w:before="48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99"/>
    <w:qFormat/>
    <w:rsid w:val="00037954"/>
    <w:pPr>
      <w:spacing w:after="160" w:line="259" w:lineRule="auto"/>
      <w:ind w:left="720"/>
      <w:contextualSpacing/>
    </w:pPr>
    <w:rPr>
      <w:rFonts w:asciiTheme="minorHAnsi" w:eastAsiaTheme="minorHAnsi" w:hAnsiTheme="minorHAnsi" w:cstheme="minorBidi"/>
      <w:sz w:val="22"/>
      <w:szCs w:val="22"/>
      <w:lang w:eastAsia="en-US"/>
    </w:rPr>
  </w:style>
  <w:style w:type="paragraph" w:styleId="Tekstbalonia">
    <w:name w:val="Balloon Text"/>
    <w:basedOn w:val="Normal"/>
    <w:link w:val="TekstbaloniaChar"/>
    <w:uiPriority w:val="99"/>
    <w:semiHidden/>
    <w:unhideWhenUsed/>
    <w:rsid w:val="00B101CA"/>
    <w:rPr>
      <w:rFonts w:ascii="Tahoma" w:hAnsi="Tahoma" w:cs="Tahoma"/>
      <w:sz w:val="16"/>
      <w:szCs w:val="16"/>
    </w:rPr>
  </w:style>
  <w:style w:type="character" w:customStyle="1" w:styleId="TekstbaloniaChar">
    <w:name w:val="Tekst balončića Char"/>
    <w:basedOn w:val="Zadanifontodlomka"/>
    <w:link w:val="Tekstbalonia"/>
    <w:uiPriority w:val="99"/>
    <w:semiHidden/>
    <w:rsid w:val="00B101CA"/>
    <w:rPr>
      <w:rFonts w:ascii="Tahoma" w:eastAsia="Times New Roman" w:hAnsi="Tahoma" w:cs="Tahoma"/>
      <w:sz w:val="16"/>
      <w:szCs w:val="16"/>
      <w:lang w:eastAsia="bg-BG"/>
    </w:rPr>
  </w:style>
  <w:style w:type="character" w:customStyle="1" w:styleId="Naslov1Char">
    <w:name w:val="Naslov 1 Char"/>
    <w:basedOn w:val="Zadanifontodlomka"/>
    <w:link w:val="Naslov1"/>
    <w:uiPriority w:val="9"/>
    <w:rsid w:val="00AA78DB"/>
    <w:rPr>
      <w:rFonts w:asciiTheme="majorHAnsi" w:eastAsiaTheme="majorEastAsia" w:hAnsiTheme="majorHAnsi" w:cstheme="majorBidi"/>
      <w:b/>
      <w:bCs/>
      <w:color w:val="365F91" w:themeColor="accent1" w:themeShade="BF"/>
      <w:sz w:val="28"/>
      <w:szCs w:val="28"/>
      <w:lang w:eastAsia="en-US"/>
    </w:rPr>
  </w:style>
  <w:style w:type="character" w:styleId="Tekstrezerviranogmjesta">
    <w:name w:val="Placeholder Text"/>
    <w:basedOn w:val="Zadanifontodlomka"/>
    <w:uiPriority w:val="99"/>
    <w:semiHidden/>
    <w:rsid w:val="00AA78DB"/>
    <w:rPr>
      <w:color w:val="808080"/>
    </w:rPr>
  </w:style>
  <w:style w:type="paragraph" w:styleId="Naslov">
    <w:name w:val="Title"/>
    <w:basedOn w:val="Normal"/>
    <w:next w:val="Normal"/>
    <w:link w:val="NaslovChar"/>
    <w:uiPriority w:val="10"/>
    <w:qFormat/>
    <w:locked/>
    <w:rsid w:val="00AA78D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NaslovChar">
    <w:name w:val="Naslov Char"/>
    <w:basedOn w:val="Zadanifontodlomka"/>
    <w:link w:val="Naslov"/>
    <w:uiPriority w:val="10"/>
    <w:rsid w:val="00AA78DB"/>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FontStyle24">
    <w:name w:val="Font Style24"/>
    <w:rsid w:val="006959A7"/>
    <w:rPr>
      <w:rFonts w:ascii="Arial" w:hAnsi="Arial" w:cs="Arial"/>
      <w:color w:val="000000"/>
      <w:sz w:val="22"/>
      <w:szCs w:val="22"/>
    </w:rPr>
  </w:style>
  <w:style w:type="paragraph" w:customStyle="1" w:styleId="Style1">
    <w:name w:val="Style1"/>
    <w:basedOn w:val="Normal"/>
    <w:rsid w:val="006959A7"/>
    <w:pPr>
      <w:widowControl w:val="0"/>
      <w:autoSpaceDE w:val="0"/>
      <w:autoSpaceDN w:val="0"/>
      <w:adjustRightInd w:val="0"/>
      <w:spacing w:line="277" w:lineRule="exact"/>
      <w:ind w:firstLine="710"/>
      <w:jc w:val="both"/>
    </w:pPr>
    <w:rPr>
      <w:rFonts w:ascii="Arial" w:eastAsia="SimSun" w:hAnsi="Arial"/>
      <w:lang w:eastAsia="zh-CN"/>
    </w:rPr>
  </w:style>
  <w:style w:type="paragraph" w:styleId="Zaglavlje">
    <w:name w:val="header"/>
    <w:basedOn w:val="Normal"/>
    <w:link w:val="ZaglavljeChar"/>
    <w:uiPriority w:val="99"/>
    <w:unhideWhenUsed/>
    <w:rsid w:val="003873C0"/>
    <w:pPr>
      <w:tabs>
        <w:tab w:val="center" w:pos="4536"/>
        <w:tab w:val="right" w:pos="9072"/>
      </w:tabs>
    </w:pPr>
  </w:style>
  <w:style w:type="character" w:customStyle="1" w:styleId="ZaglavljeChar">
    <w:name w:val="Zaglavlje Char"/>
    <w:basedOn w:val="Zadanifontodlomka"/>
    <w:link w:val="Zaglavlje"/>
    <w:uiPriority w:val="99"/>
    <w:rsid w:val="003873C0"/>
    <w:rPr>
      <w:rFonts w:ascii="Times New Roman" w:eastAsia="Times New Roman" w:hAnsi="Times New Roman"/>
      <w:sz w:val="24"/>
      <w:szCs w:val="24"/>
      <w:lang w:eastAsia="bg-BG"/>
    </w:rPr>
  </w:style>
  <w:style w:type="paragraph" w:styleId="Podnoje">
    <w:name w:val="footer"/>
    <w:basedOn w:val="Normal"/>
    <w:link w:val="PodnojeChar"/>
    <w:uiPriority w:val="99"/>
    <w:unhideWhenUsed/>
    <w:rsid w:val="003873C0"/>
    <w:pPr>
      <w:tabs>
        <w:tab w:val="center" w:pos="4536"/>
        <w:tab w:val="right" w:pos="9072"/>
      </w:tabs>
    </w:pPr>
  </w:style>
  <w:style w:type="character" w:customStyle="1" w:styleId="PodnojeChar">
    <w:name w:val="Podnožje Char"/>
    <w:basedOn w:val="Zadanifontodlomka"/>
    <w:link w:val="Podnoje"/>
    <w:uiPriority w:val="99"/>
    <w:rsid w:val="003873C0"/>
    <w:rPr>
      <w:rFonts w:ascii="Times New Roman" w:eastAsia="Times New Roman" w:hAnsi="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7350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1784</Words>
  <Characters>10174</Characters>
  <Application>Microsoft Office Word</Application>
  <DocSecurity>0</DocSecurity>
  <Lines>84</Lines>
  <Paragraphs>23</Paragraphs>
  <ScaleCrop>false</ScaleCrop>
  <HeadingPairs>
    <vt:vector size="2" baseType="variant">
      <vt:variant>
        <vt:lpstr>Naslov</vt:lpstr>
      </vt:variant>
      <vt:variant>
        <vt:i4>1</vt:i4>
      </vt:variant>
    </vt:vector>
  </HeadingPairs>
  <TitlesOfParts>
    <vt:vector size="1" baseType="lpstr">
      <vt:lpstr>Na temelju članka 18</vt:lpstr>
    </vt:vector>
  </TitlesOfParts>
  <Company>MZOŠ</Company>
  <LinksUpToDate>false</LinksUpToDate>
  <CharactersWithSpaces>11935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temelju članka 18</dc:title>
  <dc:creator>Korisnik</dc:creator>
  <cp:lastModifiedBy>Vesna Petrlić</cp:lastModifiedBy>
  <cp:revision>6</cp:revision>
  <cp:lastPrinted>2023-03-13T12:02:00Z</cp:lastPrinted>
  <dcterms:created xsi:type="dcterms:W3CDTF">2023-03-09T08:21:00Z</dcterms:created>
  <dcterms:modified xsi:type="dcterms:W3CDTF">2023-03-13T12:02:00Z</dcterms:modified>
</cp:coreProperties>
</file>